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9B70C6">
      <w:pPr>
        <w:pStyle w:val="a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CD1EB3" w:rsidRDefault="00CD1EB3">
      <w:pPr>
        <w:pStyle w:val="a7"/>
        <w:rPr>
          <w:rFonts w:ascii="Times New Roman" w:hAnsi="Times New Roman"/>
          <w:sz w:val="20"/>
        </w:rPr>
      </w:pPr>
    </w:p>
    <w:p w:rsidR="00CD1EB3" w:rsidRDefault="00CD1EB3">
      <w:pPr>
        <w:pStyle w:val="a7"/>
        <w:rPr>
          <w:rFonts w:ascii="Times New Roman" w:hAnsi="Times New Roman"/>
          <w:sz w:val="20"/>
        </w:rPr>
      </w:pPr>
    </w:p>
    <w:p w:rsidR="00CD1EB3" w:rsidRDefault="0047678F">
      <w:pPr>
        <w:pStyle w:val="a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Муниципальное бюджетное общеобразовательное учреждение</w:t>
      </w:r>
    </w:p>
    <w:p w:rsidR="00CD1EB3" w:rsidRDefault="0047678F">
      <w:pPr>
        <w:pStyle w:val="a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«Сетоловская средняя общеобразовательная школа»</w:t>
      </w:r>
    </w:p>
    <w:p w:rsidR="00CD1EB3" w:rsidRDefault="00CD1EB3">
      <w:pPr>
        <w:pStyle w:val="a7"/>
        <w:jc w:val="center"/>
        <w:rPr>
          <w:rFonts w:ascii="Times New Roman" w:hAnsi="Times New Roman"/>
          <w:sz w:val="20"/>
        </w:rPr>
      </w:pPr>
    </w:p>
    <w:p w:rsidR="00CD1EB3" w:rsidRDefault="00CD1EB3">
      <w:pPr>
        <w:pStyle w:val="a7"/>
        <w:jc w:val="center"/>
        <w:rPr>
          <w:rFonts w:ascii="Times New Roman" w:hAnsi="Times New Roman"/>
          <w:sz w:val="20"/>
        </w:rPr>
      </w:pPr>
    </w:p>
    <w:p w:rsidR="00CD1EB3" w:rsidRDefault="00CD1EB3">
      <w:pPr>
        <w:pStyle w:val="a7"/>
        <w:jc w:val="center"/>
        <w:rPr>
          <w:rFonts w:ascii="Times New Roman" w:hAnsi="Times New Roman"/>
          <w:sz w:val="20"/>
        </w:rPr>
      </w:pPr>
    </w:p>
    <w:p w:rsidR="00CD1EB3" w:rsidRDefault="00CD1EB3">
      <w:pPr>
        <w:pStyle w:val="a7"/>
        <w:jc w:val="center"/>
        <w:rPr>
          <w:rFonts w:ascii="Times New Roman" w:hAnsi="Times New Roman"/>
          <w:sz w:val="20"/>
        </w:rPr>
      </w:pPr>
    </w:p>
    <w:p w:rsidR="00CD1EB3" w:rsidRDefault="00CD1EB3">
      <w:pPr>
        <w:pStyle w:val="a7"/>
        <w:jc w:val="center"/>
        <w:rPr>
          <w:rFonts w:ascii="Times New Roman" w:hAnsi="Times New Roman"/>
          <w:sz w:val="20"/>
        </w:rPr>
      </w:pPr>
    </w:p>
    <w:p w:rsidR="00CD1EB3" w:rsidRDefault="00CD1EB3">
      <w:pPr>
        <w:pStyle w:val="a7"/>
        <w:jc w:val="center"/>
        <w:rPr>
          <w:rFonts w:ascii="Times New Roman" w:hAnsi="Times New Roman"/>
          <w:sz w:val="20"/>
        </w:rPr>
      </w:pPr>
    </w:p>
    <w:p w:rsidR="00CD1EB3" w:rsidRDefault="00CD1EB3">
      <w:pPr>
        <w:pStyle w:val="a7"/>
        <w:jc w:val="center"/>
        <w:rPr>
          <w:rFonts w:ascii="Times New Roman" w:hAnsi="Times New Roman"/>
          <w:sz w:val="20"/>
        </w:rPr>
      </w:pPr>
    </w:p>
    <w:p w:rsidR="00CD1EB3" w:rsidRDefault="00CD1EB3">
      <w:pPr>
        <w:pStyle w:val="a7"/>
        <w:jc w:val="center"/>
        <w:rPr>
          <w:rFonts w:ascii="Times New Roman" w:hAnsi="Times New Roman"/>
          <w:sz w:val="20"/>
        </w:rPr>
      </w:pPr>
    </w:p>
    <w:p w:rsidR="00CD1EB3" w:rsidRDefault="0047678F">
      <w:pPr>
        <w:pStyle w:val="a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Выписка</w:t>
      </w:r>
    </w:p>
    <w:p w:rsidR="00CD1EB3" w:rsidRDefault="0047678F">
      <w:pPr>
        <w:pStyle w:val="a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основной общеобразовательной программы</w:t>
      </w:r>
    </w:p>
    <w:p w:rsidR="00CD1EB3" w:rsidRDefault="0047678F">
      <w:pPr>
        <w:pStyle w:val="a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основного общего образования</w:t>
      </w:r>
    </w:p>
    <w:p w:rsidR="00CD1EB3" w:rsidRDefault="00CD1EB3">
      <w:pPr>
        <w:pStyle w:val="a7"/>
        <w:jc w:val="center"/>
        <w:rPr>
          <w:rFonts w:ascii="Times New Roman" w:hAnsi="Times New Roman"/>
          <w:sz w:val="18"/>
        </w:rPr>
      </w:pPr>
    </w:p>
    <w:p w:rsidR="00CD1EB3" w:rsidRDefault="00CD1EB3">
      <w:pPr>
        <w:pStyle w:val="a7"/>
        <w:jc w:val="center"/>
        <w:rPr>
          <w:rFonts w:ascii="Times New Roman" w:hAnsi="Times New Roman"/>
          <w:sz w:val="18"/>
        </w:rPr>
      </w:pPr>
    </w:p>
    <w:p w:rsidR="00CD1EB3" w:rsidRDefault="00CD1EB3">
      <w:pPr>
        <w:pStyle w:val="a7"/>
        <w:jc w:val="center"/>
        <w:rPr>
          <w:rFonts w:ascii="Times New Roman" w:hAnsi="Times New Roman"/>
          <w:sz w:val="18"/>
        </w:rPr>
      </w:pPr>
    </w:p>
    <w:p w:rsidR="00CD1EB3" w:rsidRDefault="00CD1EB3">
      <w:pPr>
        <w:pStyle w:val="a7"/>
        <w:jc w:val="center"/>
        <w:rPr>
          <w:rFonts w:ascii="Times New Roman" w:hAnsi="Times New Roman"/>
          <w:sz w:val="18"/>
        </w:rPr>
      </w:pPr>
    </w:p>
    <w:p w:rsidR="00CD1EB3" w:rsidRDefault="00CD1EB3">
      <w:pPr>
        <w:pStyle w:val="a7"/>
        <w:jc w:val="center"/>
        <w:rPr>
          <w:rFonts w:ascii="Times New Roman" w:hAnsi="Times New Roman"/>
          <w:sz w:val="18"/>
        </w:rPr>
      </w:pPr>
    </w:p>
    <w:p w:rsidR="00CD1EB3" w:rsidRDefault="0047678F">
      <w:pPr>
        <w:pStyle w:val="a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ПРИНЯТО                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</w:t>
      </w:r>
      <w:r>
        <w:rPr>
          <w:rFonts w:ascii="Times New Roman" w:hAnsi="Times New Roman"/>
          <w:sz w:val="18"/>
        </w:rPr>
        <w:t xml:space="preserve">                СОГЛАСОВАНО</w:t>
      </w:r>
    </w:p>
    <w:p w:rsidR="00CD1EB3" w:rsidRDefault="0047678F">
      <w:pPr>
        <w:pStyle w:val="a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на заседании МО  предметов       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с заместителем директора по УВР </w:t>
      </w:r>
    </w:p>
    <w:p w:rsidR="00CD1EB3" w:rsidRDefault="0047678F">
      <w:pPr>
        <w:pStyle w:val="a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филологии и общественных наук    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Л.И.Морковиной</w:t>
      </w:r>
    </w:p>
    <w:p w:rsidR="00CD1EB3" w:rsidRDefault="0047678F">
      <w:pPr>
        <w:pStyle w:val="a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протокол от 31.08.23г. №1            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31.08.2023г.</w:t>
      </w:r>
    </w:p>
    <w:p w:rsidR="00CD1EB3" w:rsidRDefault="00CD1EB3">
      <w:pPr>
        <w:pStyle w:val="a7"/>
        <w:rPr>
          <w:rFonts w:ascii="Times New Roman" w:hAnsi="Times New Roman"/>
          <w:sz w:val="18"/>
        </w:rPr>
      </w:pPr>
    </w:p>
    <w:p w:rsidR="00CD1EB3" w:rsidRDefault="00CD1EB3">
      <w:pPr>
        <w:pStyle w:val="a7"/>
        <w:rPr>
          <w:rFonts w:ascii="Times New Roman" w:hAnsi="Times New Roman"/>
          <w:sz w:val="18"/>
        </w:rPr>
      </w:pPr>
    </w:p>
    <w:p w:rsidR="00CD1EB3" w:rsidRDefault="00CD1EB3">
      <w:pPr>
        <w:pStyle w:val="a7"/>
        <w:rPr>
          <w:rFonts w:ascii="Times New Roman" w:hAnsi="Times New Roman"/>
          <w:sz w:val="20"/>
        </w:rPr>
      </w:pPr>
    </w:p>
    <w:p w:rsidR="00CD1EB3" w:rsidRDefault="00CD1EB3">
      <w:pPr>
        <w:pStyle w:val="a7"/>
        <w:rPr>
          <w:rFonts w:ascii="Times New Roman" w:hAnsi="Times New Roman"/>
          <w:sz w:val="20"/>
        </w:rPr>
      </w:pPr>
    </w:p>
    <w:p w:rsidR="00CD1EB3" w:rsidRDefault="00CD1EB3">
      <w:pPr>
        <w:pStyle w:val="a7"/>
        <w:rPr>
          <w:rFonts w:ascii="Times New Roman" w:hAnsi="Times New Roman"/>
          <w:sz w:val="20"/>
        </w:rPr>
      </w:pPr>
    </w:p>
    <w:p w:rsidR="00CD1EB3" w:rsidRDefault="00CD1EB3">
      <w:pPr>
        <w:pStyle w:val="a7"/>
        <w:rPr>
          <w:rFonts w:ascii="Times New Roman" w:hAnsi="Times New Roman"/>
        </w:rPr>
      </w:pPr>
    </w:p>
    <w:p w:rsidR="00CD1EB3" w:rsidRDefault="00CD1EB3">
      <w:pPr>
        <w:pStyle w:val="a7"/>
        <w:rPr>
          <w:rFonts w:ascii="Times New Roman" w:hAnsi="Times New Roman"/>
        </w:rPr>
      </w:pPr>
    </w:p>
    <w:p w:rsidR="00CD1EB3" w:rsidRDefault="0047678F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CD1EB3" w:rsidRDefault="00CD1EB3">
      <w:pPr>
        <w:pStyle w:val="a7"/>
        <w:jc w:val="center"/>
        <w:rPr>
          <w:rFonts w:ascii="Times New Roman" w:hAnsi="Times New Roman"/>
          <w:sz w:val="28"/>
        </w:rPr>
      </w:pPr>
    </w:p>
    <w:p w:rsidR="00CD1EB3" w:rsidRDefault="0047678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z w:val="28"/>
          <w:szCs w:val="28"/>
        </w:rPr>
        <w:t xml:space="preserve"> деятельности театр «Созвездие»</w:t>
      </w:r>
    </w:p>
    <w:p w:rsidR="00CD1EB3" w:rsidRDefault="0047678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CD1EB3" w:rsidRDefault="0047678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освоения: </w:t>
      </w:r>
      <w:r>
        <w:rPr>
          <w:rFonts w:ascii="Times New Roman" w:hAnsi="Times New Roman"/>
          <w:sz w:val="28"/>
          <w:szCs w:val="28"/>
        </w:rPr>
        <w:t>1 год для 5-8 классов</w:t>
      </w:r>
    </w:p>
    <w:p w:rsidR="00CD1EB3" w:rsidRDefault="00CD1EB3">
      <w:pPr>
        <w:pStyle w:val="a7"/>
        <w:rPr>
          <w:rFonts w:ascii="Times New Roman" w:hAnsi="Times New Roman"/>
          <w:sz w:val="28"/>
          <w:szCs w:val="28"/>
        </w:rPr>
      </w:pPr>
    </w:p>
    <w:p w:rsidR="00CD1EB3" w:rsidRDefault="00CD1EB3">
      <w:pPr>
        <w:pStyle w:val="a7"/>
        <w:rPr>
          <w:rFonts w:ascii="Times New Roman" w:hAnsi="Times New Roman"/>
        </w:rPr>
      </w:pPr>
    </w:p>
    <w:p w:rsidR="00CD1EB3" w:rsidRDefault="00CD1EB3">
      <w:pPr>
        <w:pStyle w:val="a7"/>
        <w:rPr>
          <w:rFonts w:ascii="Times New Roman" w:hAnsi="Times New Roman"/>
        </w:rPr>
      </w:pPr>
    </w:p>
    <w:p w:rsidR="00CD1EB3" w:rsidRDefault="00CD1EB3">
      <w:pPr>
        <w:pStyle w:val="a7"/>
        <w:rPr>
          <w:rFonts w:ascii="Times New Roman" w:hAnsi="Times New Roman"/>
        </w:rPr>
      </w:pPr>
    </w:p>
    <w:p w:rsidR="00CD1EB3" w:rsidRDefault="00CD1EB3">
      <w:pPr>
        <w:pStyle w:val="a7"/>
        <w:rPr>
          <w:rFonts w:ascii="Times New Roman" w:hAnsi="Times New Roman"/>
        </w:rPr>
      </w:pPr>
    </w:p>
    <w:p w:rsidR="00CD1EB3" w:rsidRDefault="00CD1EB3">
      <w:pPr>
        <w:pStyle w:val="a7"/>
        <w:rPr>
          <w:rFonts w:ascii="Times New Roman" w:hAnsi="Times New Roman"/>
          <w:sz w:val="24"/>
        </w:rPr>
      </w:pPr>
    </w:p>
    <w:p w:rsidR="00CD1EB3" w:rsidRDefault="00CD1EB3">
      <w:pPr>
        <w:pStyle w:val="a7"/>
        <w:rPr>
          <w:rFonts w:ascii="Times New Roman" w:hAnsi="Times New Roman"/>
          <w:sz w:val="16"/>
        </w:rPr>
      </w:pPr>
    </w:p>
    <w:p w:rsidR="00CD1EB3" w:rsidRDefault="0047678F">
      <w:pPr>
        <w:pStyle w:val="a7"/>
        <w:ind w:firstLine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Составитель: Е.А.Каплун</w:t>
      </w:r>
    </w:p>
    <w:p w:rsidR="00CD1EB3" w:rsidRDefault="00CD1EB3">
      <w:pPr>
        <w:pStyle w:val="a7"/>
        <w:rPr>
          <w:rFonts w:ascii="Times New Roman" w:hAnsi="Times New Roman"/>
          <w:sz w:val="28"/>
        </w:rPr>
      </w:pPr>
    </w:p>
    <w:p w:rsidR="00CD1EB3" w:rsidRDefault="00CD1EB3">
      <w:pPr>
        <w:pStyle w:val="a7"/>
        <w:rPr>
          <w:rFonts w:ascii="Times New Roman" w:hAnsi="Times New Roman"/>
          <w:sz w:val="28"/>
        </w:rPr>
      </w:pPr>
    </w:p>
    <w:p w:rsidR="00CD1EB3" w:rsidRDefault="0047678F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верна 31.08.23г.</w:t>
      </w:r>
    </w:p>
    <w:p w:rsidR="00CD1EB3" w:rsidRDefault="0047678F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Директор:  А.С.Шкабарина</w:t>
      </w:r>
    </w:p>
    <w:p w:rsidR="00CD1EB3" w:rsidRDefault="009B70C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4B431F86">
            <wp:extent cx="12858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CD1EB3" w:rsidP="009B70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476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1.ПОЯСНИТЕЛЬНАЯ ЗАПИСКА</w:t>
      </w: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47678F">
      <w:pPr>
        <w:shd w:val="clear" w:color="auto" w:fill="FFFFFF"/>
        <w:spacing w:after="15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Направленность программы – художественная. 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Дополнительная общеразвивающая программа театрального кружка «Созвездие» способствует развитию творческих способностей обучающихся средствами театрального искусства. Театр – это синтез ис</w:t>
      </w:r>
      <w:r>
        <w:rPr>
          <w:rFonts w:ascii="Arial" w:hAnsi="Arial" w:cs="Arial"/>
        </w:rPr>
        <w:t>кусств, вобравший в себя практически все, что помогает развиваться полноценному человеку. Театр – искусство коллективное. Занятия театральным творчеством дисциплинируют, вырабатывают чувство ответственности перед партнерами, зрителями и коллективом, привив</w:t>
      </w:r>
      <w:r>
        <w:rPr>
          <w:rFonts w:ascii="Arial" w:hAnsi="Arial" w:cs="Arial"/>
        </w:rPr>
        <w:t>ают любовь к труду. Подлинное творчество – это талант плюс упорный, тяжелый, но радостный труд. Научить понимать радость данного труда, попробовать раскрыть талант ребенка является одной из основных задач театрального кружка «Созвездие». Педагогическая цел</w:t>
      </w:r>
      <w:r>
        <w:rPr>
          <w:rFonts w:ascii="Arial" w:hAnsi="Arial" w:cs="Arial"/>
        </w:rPr>
        <w:t xml:space="preserve">есообразность программы – это комплекс занятий художественной направленности, каждое из которых призвано повышать уровень образования детей и тем самым заложить основу общего культурного развития. В программе собран и систематизирован интересный материал, </w:t>
      </w:r>
      <w:r>
        <w:rPr>
          <w:rFonts w:ascii="Arial" w:hAnsi="Arial" w:cs="Arial"/>
        </w:rPr>
        <w:t>который в первую очередь необходим при получении основных умений и навыков в актерском мастерстве, исполнительстве, искусстве словесного действия и сценической речи, сценическом движении и пластике. Школьный театр базируется на единстве коллективного творч</w:t>
      </w:r>
      <w:r>
        <w:rPr>
          <w:rFonts w:ascii="Arial" w:hAnsi="Arial" w:cs="Arial"/>
        </w:rPr>
        <w:t xml:space="preserve">ества, подчиненности общему замыслу с одной стороны, и максимальном творческом проявлении каждого исполнителя – с другой, имеет опыт индивидуализации и социализации. 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программы лежит идея использования потенциала театральной педагогик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и, позволяющей развивать личность ребёнка, оптимизировать процесс развития речи, голоса, чувства ритма, пластики движений.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Новизна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образовательной программы состоит в том, что учебно-воспитательный процесс осуществляется через различные направления работы: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инения.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Полученные знания позволят воспитанникам преодолеть психологическую инертность, позволят развить их творческую актив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ность, способность сравнивать, анализировать, планировать, ставить внутренние цели, стремиться к ним.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Структура программы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выделено два типа задач.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Первый тип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это воспитательные задачи, которые направлены на развитие эмоциональности,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интеллекта, а также коммуникативных особенностей ребенка средствами детского театра.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Второй тип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решаемые 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рамках данной программы: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поэтапное освоение детьми различных видов творчества.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совершенствование артистических навыков детей в плане 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ереживания и воплощения образа, моделирование навыков социального поведения в заданных условиях.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развитие речевой культуры;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эстетического вкуса.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-воспитание творческой активности ребёнка, ценящей в себе и других такие качества, как доброжелате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льность, трудолюбие, уважение к творчеству других.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курса в учебном плане: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для учащихся 5-8 класса, на 1 год обучения.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реализацию театрального курса «Созвездие» отводится </w:t>
      </w:r>
      <w:r w:rsidRPr="009B70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68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 в год (</w:t>
      </w:r>
      <w:r w:rsidRPr="009B70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в неделю). Занятия проводятся по 45мин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 в соответствии с нормами СанПина.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школьника, с условием программы воспитания (Приложение №1).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разработке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учитывался «Конструктор рабочих программ» ФГБНУ «Института стратегии развития образования РАО»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70% содержания планирования направлено на активную двигательную деятельность учащихся. Это: репетиции, показ спектаклей, подготовка костюмов. Остальное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Интернет-ресурсы.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строится на следующих концептуальных принципах: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успеха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Каждый ребенок должен чувствовать успех в какой-либо сфере деятельности. Это ведет к формированию позитивной «Я - концепции» и признанию себя как уникальной составляющей окружающего мира.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динамики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Предоставить ребёнку возможность 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ктивного поиска и освоения объектов интереса, собственного места в творческой деятельности, заниматься тем, что нравиться.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демократии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ьности в коллективе на предстоящий учебный год.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доступности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наглядности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учебной деятел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ьности используются разнообразные иллюстрации, видеокассеты, аудиокассеты, грамзаписи.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Принцип систематичности и последовательности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Систематичность и последовательность осуществляется как в проведении занятий, так в самостоятельной работе воспитанников. Э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тот принцип позволяет за меньшее время добиться больших результатов.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реализации программы: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включает следующие разделы:</w:t>
      </w:r>
    </w:p>
    <w:p w:rsidR="00CD1EB3" w:rsidRDefault="0047678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Театральная игра</w:t>
      </w:r>
    </w:p>
    <w:p w:rsidR="00CD1EB3" w:rsidRDefault="0047678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и техника речи</w:t>
      </w:r>
    </w:p>
    <w:p w:rsidR="00CD1EB3" w:rsidRDefault="0047678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Ритмопластика</w:t>
      </w:r>
    </w:p>
    <w:p w:rsidR="00CD1EB3" w:rsidRDefault="0047678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театральной культуры</w:t>
      </w:r>
    </w:p>
    <w:p w:rsidR="00CD1EB3" w:rsidRDefault="0047678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над спектаклем, показ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спектакля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работы: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занятий - групповые и индивидуальные занятия для отработки дикции, мезансцены.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формами провед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ения занятий являются:</w:t>
      </w:r>
    </w:p>
    <w:p w:rsidR="00CD1EB3" w:rsidRDefault="0047678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театральные игры,</w:t>
      </w:r>
    </w:p>
    <w:p w:rsidR="00CD1EB3" w:rsidRDefault="0047678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конкурсы,</w:t>
      </w:r>
    </w:p>
    <w:p w:rsidR="00CD1EB3" w:rsidRDefault="0047678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викторины,</w:t>
      </w:r>
    </w:p>
    <w:p w:rsidR="00CD1EB3" w:rsidRDefault="0047678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беседы,</w:t>
      </w:r>
    </w:p>
    <w:p w:rsidR="00CD1EB3" w:rsidRDefault="0047678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экскурсии в театр и музеи,</w:t>
      </w:r>
    </w:p>
    <w:p w:rsidR="00CD1EB3" w:rsidRDefault="0047678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спектакли</w:t>
      </w:r>
    </w:p>
    <w:p w:rsidR="00CD1EB3" w:rsidRDefault="0047678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праздники.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Постановка сценок к конкретным школьным мероприятиям, инсценировка сценариев школьных праздников, театральные постановки сказок, эпизодов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литературных произведений, - все это направлено на приобщение детей к театральному искусству и мастерству.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работы: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Продвигаясь от простого к сложному, ребята смогут постичь увлекательную науку театрального мастерства, приобретут опыт публичного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на сцене.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своих идеи, свои представления в сценарий, офор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мление спектакля.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данных областях деятельности.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о театре знакомят ребят в доступной им форме с особенностями реалистического театрального искусства, его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CD1EB3" w:rsidRDefault="004767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Освоение программного материала происходит через теоретическую и практическую части, в основном преобладает практическое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Алгоритм работы над пьесой.</w:t>
      </w:r>
    </w:p>
    <w:p w:rsidR="00CD1EB3" w:rsidRDefault="004767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 пьесы, обсуждение её с детьми.</w:t>
      </w:r>
    </w:p>
    <w:p w:rsidR="00CD1EB3" w:rsidRDefault="004767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Деление пьесы на эпизоды и пересказ их детьми.</w:t>
      </w:r>
    </w:p>
    <w:p w:rsidR="00CD1EB3" w:rsidRDefault="004767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CD1EB3" w:rsidRDefault="004767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Переход к тек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 пьесы: работа над эпизодами. Уточнение предлагаемых обстоятельств и мотивов поведения отдельных персонажей.</w:t>
      </w:r>
    </w:p>
    <w:p w:rsidR="00CD1EB3" w:rsidRDefault="004767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CD1EB3" w:rsidRDefault="004767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Репетиция всей пьесы ц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еликом.</w:t>
      </w:r>
    </w:p>
    <w:p w:rsidR="00CD1EB3" w:rsidRDefault="0047678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Премьера.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контроля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полноценной реализации данной программы используются разные виды контроля:</w:t>
      </w:r>
    </w:p>
    <w:p w:rsidR="00CD1EB3" w:rsidRDefault="004767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CD1EB3" w:rsidRDefault="004767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промежуточный – праздники, соревнования, занятия-за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четы, конкурсы ;</w:t>
      </w:r>
    </w:p>
    <w:p w:rsidR="00CD1EB3" w:rsidRDefault="0047678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 – открытые занятия, спектакли.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Формой подведения итогов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участие в меропри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ятиях младших классов, инсценирование сказок, сценок из жизни школы и постановка сказок и пьесок для свободного просмотра.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2.Планируемые результаты освоения программы:</w:t>
      </w:r>
    </w:p>
    <w:p w:rsidR="00CD1EB3" w:rsidRDefault="00476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должны знать</w:t>
      </w:r>
    </w:p>
    <w:p w:rsidR="00CD1EB3" w:rsidRDefault="0047678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поведения зрителя, этикет в театре до, во время и после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спектакля;</w:t>
      </w:r>
    </w:p>
    <w:p w:rsidR="00CD1EB3" w:rsidRDefault="0047678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и жанры театрального искусства (опера, балет, драма; комедия, трагедия; и т.д.);</w:t>
      </w:r>
    </w:p>
    <w:p w:rsidR="00CD1EB3" w:rsidRDefault="0047678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чётко произносить в разных темпах 8-10 скороговорок;</w:t>
      </w:r>
    </w:p>
    <w:p w:rsidR="00CD1EB3" w:rsidRDefault="0047678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наизусть стихотворения русских авторов.</w:t>
      </w:r>
    </w:p>
    <w:p w:rsidR="00CD1EB3" w:rsidRDefault="00476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должны уметь</w:t>
      </w:r>
    </w:p>
    <w:p w:rsidR="00CD1EB3" w:rsidRDefault="004767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комплексом артикуляционной гимнастик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и;</w:t>
      </w:r>
    </w:p>
    <w:p w:rsidR="00CD1EB3" w:rsidRDefault="004767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CD1EB3" w:rsidRDefault="004767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произносить скороговорку и стихотворный текст в движении и разных позах;</w:t>
      </w:r>
    </w:p>
    <w:p w:rsidR="00CD1EB3" w:rsidRDefault="004767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произносить на одном дыхании длинную фразу или четверостишие;</w:t>
      </w:r>
    </w:p>
    <w:p w:rsidR="00CD1EB3" w:rsidRDefault="004767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произносить одну и ту же фраз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или скороговорку с разными интонациями;</w:t>
      </w:r>
    </w:p>
    <w:p w:rsidR="00CD1EB3" w:rsidRDefault="004767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CD1EB3" w:rsidRDefault="004767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диалог с партнером на заданную тему;</w:t>
      </w:r>
    </w:p>
    <w:p w:rsidR="00CD1EB3" w:rsidRDefault="0047678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подбирать рифму к заданному слову и составлять диалог между сказочными ге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роями.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Предполагаемые результаты реализации программы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Воспитательные результаты работы по данной программе внеурочной деятель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 можно оценить по трём уровням.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Результаты первого уровня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Приобретение школьником социальных знаний):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Овладение способами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Результаты второго уровня (формирование ценностного отношения к социальной реальности 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Получение школьником опыта переживан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ия и позитивного отношения к базовым ценностям общества (человек, семья, Отечество, природа, мир, знания, культура)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Результаты третьего уровня (получение школь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ником опыта самостоятельного общественного действия):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школьник может приобрести опыт общения с 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редставителями других социаль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тветствии с общепринятыми нравственными нормами.В результате реализации программы у обучающихся будут сформированы УУД.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 учеников будут сформированы:</w:t>
      </w:r>
    </w:p>
    <w:p w:rsidR="00CD1EB3" w:rsidRDefault="0047678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потребность сотрудничества со сверстниками, доброжелательное отношение к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сверстникам, бесконфликтное поведение, стремление прислушиваться к мнению одноклассников;</w:t>
      </w:r>
    </w:p>
    <w:p w:rsidR="00CD1EB3" w:rsidRDefault="0047678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целостность взгляда на мир средствами литературных произведений;</w:t>
      </w:r>
    </w:p>
    <w:p w:rsidR="00CD1EB3" w:rsidRDefault="0047678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этические чувства, эстетические потребности, ценности и чувства на основе опыта слушания и заучивания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произведений художественной литературы;</w:t>
      </w:r>
    </w:p>
    <w:p w:rsidR="00CD1EB3" w:rsidRDefault="0047678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значимости занятий театральным искусством для личного развития.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Метапредметными результатами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УУД: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ся научится:</w:t>
      </w:r>
    </w:p>
    <w:p w:rsidR="00CD1EB3" w:rsidRDefault="0047678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принимать учебную задачу, сформулированную учителем;</w:t>
      </w:r>
    </w:p>
    <w:p w:rsidR="00CD1EB3" w:rsidRDefault="0047678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планировать свои действия на отдельных этапах работы над пьесой;</w:t>
      </w:r>
    </w:p>
    <w:p w:rsidR="00CD1EB3" w:rsidRDefault="0047678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контроль, коррекцию и оценку результатов своей деятельности;</w:t>
      </w:r>
    </w:p>
    <w:p w:rsidR="00CD1EB3" w:rsidRDefault="0047678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причины успеха/неуспеха, 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сваивать с помощью учителя позитивные установки типа: «У меня всё получится», «Я ещё многое смогу».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УУД: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CD1EB3" w:rsidRDefault="0047678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героя;</w:t>
      </w:r>
    </w:p>
    <w:p w:rsidR="00CD1EB3" w:rsidRDefault="0047678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применять полученную информацию при выполнении заданий;</w:t>
      </w:r>
    </w:p>
    <w:p w:rsidR="00CD1EB3" w:rsidRDefault="0047678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УУД: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научится:</w:t>
      </w:r>
    </w:p>
    <w:p w:rsidR="00CD1EB3" w:rsidRDefault="004767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включаться в диалог, в коллективное обсуждение, проявлять инициативу и активность</w:t>
      </w:r>
    </w:p>
    <w:p w:rsidR="00CD1EB3" w:rsidRDefault="004767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в группе, учитывать мнения партнёров, отличные от собственных;</w:t>
      </w:r>
    </w:p>
    <w:p w:rsidR="00CD1EB3" w:rsidRDefault="004767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обращаться за помощью;</w:t>
      </w:r>
    </w:p>
    <w:p w:rsidR="00CD1EB3" w:rsidRDefault="004767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свои затруднения;</w:t>
      </w:r>
    </w:p>
    <w:p w:rsidR="00CD1EB3" w:rsidRDefault="004767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предлагать помощь и сотрудничество;</w:t>
      </w:r>
    </w:p>
    <w:p w:rsidR="00CD1EB3" w:rsidRDefault="004767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слушать собеседника;</w:t>
      </w:r>
    </w:p>
    <w:p w:rsidR="00CD1EB3" w:rsidRDefault="004767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CD1EB3" w:rsidRDefault="004767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собственное мнение и позицию;</w:t>
      </w:r>
    </w:p>
    <w:p w:rsidR="00CD1EB3" w:rsidRDefault="004767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взаимный контроль;</w:t>
      </w:r>
    </w:p>
    <w:p w:rsidR="00CD1EB3" w:rsidRDefault="0047678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адекватно оценивать собственное поведение и поведение окр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ужающих.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Учащиеся научатся:</w:t>
      </w:r>
    </w:p>
    <w:p w:rsidR="00CD1EB3" w:rsidRDefault="0047678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читать, соблюдая орфоэпические и интонационные нормы чтения;</w:t>
      </w:r>
    </w:p>
    <w:p w:rsidR="00CD1EB3" w:rsidRDefault="0047678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выразительному чтению;</w:t>
      </w:r>
    </w:p>
    <w:p w:rsidR="00CD1EB3" w:rsidRDefault="0047678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произведения по жанру;</w:t>
      </w:r>
    </w:p>
    <w:p w:rsidR="00CD1EB3" w:rsidRDefault="0047678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речевое дыхание и правильную артикуляцию;</w:t>
      </w:r>
    </w:p>
    <w:p w:rsidR="00CD1EB3" w:rsidRDefault="0047678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видам театрального искусства, основа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 актёрского мастерства;</w:t>
      </w:r>
    </w:p>
    <w:p w:rsidR="00CD1EB3" w:rsidRDefault="0047678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сочинять этюды по сказкам;</w:t>
      </w:r>
    </w:p>
    <w:p w:rsidR="00CD1EB3" w:rsidRDefault="0047678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Темати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ческое планирование</w:t>
      </w:r>
    </w:p>
    <w:tbl>
      <w:tblPr>
        <w:tblW w:w="488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27"/>
        <w:gridCol w:w="3273"/>
        <w:gridCol w:w="984"/>
      </w:tblGrid>
      <w:tr w:rsidR="00CD1EB3">
        <w:trPr>
          <w:trHeight w:val="114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N п\п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программы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D1EB3" w:rsidRDefault="00476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CD1EB3">
        <w:trPr>
          <w:trHeight w:val="168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Вводные занятия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CD1EB3" w:rsidRDefault="0047678F">
            <w:pPr>
              <w:spacing w:after="150" w:line="1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D1EB3">
        <w:trPr>
          <w:trHeight w:val="144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4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0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4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CD1EB3" w:rsidRDefault="0047678F">
            <w:pPr>
              <w:spacing w:after="150" w:line="14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11</w:t>
            </w:r>
          </w:p>
        </w:tc>
      </w:tr>
      <w:tr w:rsidR="00CD1EB3">
        <w:trPr>
          <w:trHeight w:val="168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CD1EB3" w:rsidRDefault="0047678F">
            <w:pPr>
              <w:spacing w:after="150" w:line="1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</w:tr>
      <w:tr w:rsidR="00CD1EB3">
        <w:trPr>
          <w:trHeight w:val="168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CD1EB3" w:rsidRDefault="0047678F">
            <w:pPr>
              <w:spacing w:after="150" w:line="1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12</w:t>
            </w:r>
          </w:p>
        </w:tc>
      </w:tr>
      <w:tr w:rsidR="00CD1EB3">
        <w:trPr>
          <w:trHeight w:val="168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CD1EB3" w:rsidRDefault="0047678F">
            <w:pPr>
              <w:spacing w:after="150" w:line="1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8</w:t>
            </w:r>
          </w:p>
        </w:tc>
      </w:tr>
      <w:tr w:rsidR="00CD1EB3">
        <w:trPr>
          <w:trHeight w:val="408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0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спектаклем, показ спектакля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CD1EB3" w:rsidRDefault="00476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29</w:t>
            </w:r>
          </w:p>
        </w:tc>
      </w:tr>
      <w:tr w:rsidR="00CD1EB3">
        <w:trPr>
          <w:trHeight w:val="168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0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Заключительное занятие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CD1EB3" w:rsidRDefault="0047678F">
            <w:pPr>
              <w:spacing w:after="150" w:line="1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D1EB3">
        <w:trPr>
          <w:trHeight w:val="156"/>
        </w:trPr>
        <w:tc>
          <w:tcPr>
            <w:tcW w:w="5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CD1E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30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D1EB3" w:rsidRDefault="0047678F">
            <w:pPr>
              <w:spacing w:after="150" w:line="156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CD1EB3" w:rsidRDefault="0047678F">
            <w:pPr>
              <w:spacing w:after="150" w:line="156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68</w:t>
            </w:r>
          </w:p>
        </w:tc>
      </w:tr>
    </w:tbl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4767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4.Содержание программы 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68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часов)</w:t>
      </w: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в кружке ведутся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программе, включающей несколько разделов.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раздел. (1 час) Вводное занятие.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укциями по охране труда. В конце занятия - игра «Театр – экспромт»: «Колобок».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-Беседа о театре. Значение театра, его отличие от других видов искусств.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раздел. (</w:t>
      </w:r>
      <w:r w:rsidRPr="009B70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часов) Театральная игра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исторически сложившееся общественное явление, самостоятельный ви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 деятельности, свойственный человеку.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 учителя.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нравственно-эстетические качества.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раздел. (</w:t>
      </w:r>
      <w:r w:rsidRPr="009B70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часов) Ритмопластика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вижении; обретение ощущения гармонии своего тела с окружающим миром. Упражнения «Зеркало», «Зонтик», «Пальма».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 учителя.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тических движений.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раздел. (</w:t>
      </w:r>
      <w:r w:rsidRPr="009B70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часов) Культура и техника речи.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Игры и упражнения, направленные на развитие дыхания и свободы речевого аппарата.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 учителя 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Развивать речевое дыхание и правильную артикуляцию, четкую дикцию, разнообразную интонацию, 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основные чувства; пополнять словарный запас.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5 раздел. (</w:t>
      </w:r>
      <w:r w:rsidRPr="009B70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часов) Основы театральной культуры.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основы актерского мастерства; культура зрителя).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 учителя.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раздел. (</w:t>
      </w:r>
      <w:r w:rsidRPr="009B70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29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часов) Работа над спектаклем (пьесой, сказкой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Показ спектакля.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Задачи учителя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Учить сочинять этюды по сказкам, басням; развивать навыки действий с воображаемыми пр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зрительно, осуждающе, таинственно и т.д.); пополнять словарный запас, образный строй речи.</w:t>
      </w: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раздел. (1 час) Заключительное занятие</w:t>
      </w:r>
    </w:p>
    <w:p w:rsidR="00CD1EB3" w:rsidRDefault="004767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 обучения, обсуждение и анализ успехов каждого воспитанника.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Отчёт, показ любимых инсценировок.</w:t>
      </w:r>
    </w:p>
    <w:p w:rsidR="00CD1EB3" w:rsidRDefault="00CD1E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D1EB3" w:rsidRDefault="00476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hd w:val="clear" w:color="auto" w:fill="FFFFFF"/>
          <w:lang w:eastAsia="ru-RU"/>
        </w:rPr>
        <w:t>5.Материа</w:t>
      </w:r>
      <w:r>
        <w:rPr>
          <w:rFonts w:ascii="Arial" w:eastAsia="Times New Roman" w:hAnsi="Arial" w:cs="Arial"/>
          <w:b/>
          <w:bCs/>
          <w:color w:val="252525"/>
          <w:shd w:val="clear" w:color="auto" w:fill="FFFFFF"/>
          <w:lang w:eastAsia="ru-RU"/>
        </w:rPr>
        <w:t>льно-техническое обеспечение образовательного процесса</w:t>
      </w:r>
    </w:p>
    <w:p w:rsidR="00CD1EB3" w:rsidRDefault="0047678F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Музыкальный центр;</w:t>
      </w:r>
    </w:p>
    <w:p w:rsidR="00CD1EB3" w:rsidRDefault="0047678F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музыкальная фонотека;</w:t>
      </w:r>
    </w:p>
    <w:p w:rsidR="00CD1EB3" w:rsidRDefault="0047678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 и видео кассеты;</w:t>
      </w:r>
    </w:p>
    <w:p w:rsidR="00CD1EB3" w:rsidRDefault="0047678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костюмы, декорации, необходимые для работы над созданием театральных постановок;</w:t>
      </w:r>
    </w:p>
    <w:p w:rsidR="00CD1EB3" w:rsidRDefault="0047678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элементы костюмов для создания образов;</w:t>
      </w:r>
    </w:p>
    <w:p w:rsidR="00CD1EB3" w:rsidRDefault="004767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пальчиковые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куклы;</w:t>
      </w:r>
    </w:p>
    <w:p w:rsidR="00CD1EB3" w:rsidRDefault="004767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сценический грим;</w:t>
      </w:r>
    </w:p>
    <w:p w:rsidR="00CD1EB3" w:rsidRDefault="0047678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презентации «Правила поведения в театре», «Виды театрального искусства»</w:t>
      </w:r>
    </w:p>
    <w:p w:rsidR="00CD1EB3" w:rsidRDefault="0047678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Сценарии сказок, пьес, детские книги.</w:t>
      </w: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CD1EB3" w:rsidRDefault="00CD1E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1EB3" w:rsidRDefault="00CD1EB3">
      <w:pPr>
        <w:shd w:val="clear" w:color="auto" w:fill="FFFFFF"/>
        <w:spacing w:after="150" w:line="240" w:lineRule="auto"/>
      </w:pPr>
    </w:p>
    <w:p w:rsidR="00CD1EB3" w:rsidRDefault="00CD1EB3"/>
    <w:sectPr w:rsidR="00CD1EB3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8F" w:rsidRDefault="0047678F">
      <w:pPr>
        <w:spacing w:line="240" w:lineRule="auto"/>
      </w:pPr>
      <w:r>
        <w:separator/>
      </w:r>
    </w:p>
  </w:endnote>
  <w:endnote w:type="continuationSeparator" w:id="0">
    <w:p w:rsidR="0047678F" w:rsidRDefault="00476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8F" w:rsidRDefault="0047678F">
      <w:pPr>
        <w:spacing w:after="0"/>
      </w:pPr>
      <w:r>
        <w:separator/>
      </w:r>
    </w:p>
  </w:footnote>
  <w:footnote w:type="continuationSeparator" w:id="0">
    <w:p w:rsidR="0047678F" w:rsidRDefault="004767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B94"/>
    <w:multiLevelType w:val="multilevel"/>
    <w:tmpl w:val="01FB3B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43181"/>
    <w:multiLevelType w:val="multilevel"/>
    <w:tmpl w:val="046431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65B46"/>
    <w:multiLevelType w:val="multilevel"/>
    <w:tmpl w:val="0A365B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A31F5"/>
    <w:multiLevelType w:val="multilevel"/>
    <w:tmpl w:val="0B0A31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11499"/>
    <w:multiLevelType w:val="multilevel"/>
    <w:tmpl w:val="14A114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52BD6"/>
    <w:multiLevelType w:val="multilevel"/>
    <w:tmpl w:val="14A52B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86FED"/>
    <w:multiLevelType w:val="multilevel"/>
    <w:tmpl w:val="1D086F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41154"/>
    <w:multiLevelType w:val="multilevel"/>
    <w:tmpl w:val="230411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45E82"/>
    <w:multiLevelType w:val="multilevel"/>
    <w:tmpl w:val="26D45E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D5D69"/>
    <w:multiLevelType w:val="multilevel"/>
    <w:tmpl w:val="2EAD5D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B39B5"/>
    <w:multiLevelType w:val="multilevel"/>
    <w:tmpl w:val="394B39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3D58258A"/>
    <w:multiLevelType w:val="multilevel"/>
    <w:tmpl w:val="3D5825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739EA"/>
    <w:multiLevelType w:val="multilevel"/>
    <w:tmpl w:val="3E1739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8F0A3D"/>
    <w:multiLevelType w:val="multilevel"/>
    <w:tmpl w:val="528F0A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C11FD"/>
    <w:multiLevelType w:val="multilevel"/>
    <w:tmpl w:val="537C11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2F3F2C"/>
    <w:multiLevelType w:val="multilevel"/>
    <w:tmpl w:val="582F3F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A2858"/>
    <w:multiLevelType w:val="multilevel"/>
    <w:tmpl w:val="64FA28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423A0"/>
    <w:multiLevelType w:val="multilevel"/>
    <w:tmpl w:val="7BA423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14"/>
  </w:num>
  <w:num w:numId="6">
    <w:abstractNumId w:val="3"/>
  </w:num>
  <w:num w:numId="7">
    <w:abstractNumId w:val="6"/>
  </w:num>
  <w:num w:numId="8">
    <w:abstractNumId w:val="13"/>
  </w:num>
  <w:num w:numId="9">
    <w:abstractNumId w:val="17"/>
  </w:num>
  <w:num w:numId="10">
    <w:abstractNumId w:val="0"/>
  </w:num>
  <w:num w:numId="11">
    <w:abstractNumId w:val="1"/>
  </w:num>
  <w:num w:numId="12">
    <w:abstractNumId w:val="16"/>
  </w:num>
  <w:num w:numId="13">
    <w:abstractNumId w:val="12"/>
  </w:num>
  <w:num w:numId="14">
    <w:abstractNumId w:val="5"/>
  </w:num>
  <w:num w:numId="15">
    <w:abstractNumId w:val="7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6E"/>
    <w:rsid w:val="00142CFB"/>
    <w:rsid w:val="003F18BE"/>
    <w:rsid w:val="0047678F"/>
    <w:rsid w:val="0050465A"/>
    <w:rsid w:val="00601FD2"/>
    <w:rsid w:val="006C2B96"/>
    <w:rsid w:val="00725F50"/>
    <w:rsid w:val="007743A9"/>
    <w:rsid w:val="009B70C6"/>
    <w:rsid w:val="009E4D81"/>
    <w:rsid w:val="00C1734F"/>
    <w:rsid w:val="00CD1EB3"/>
    <w:rsid w:val="00CD7493"/>
    <w:rsid w:val="00CF405D"/>
    <w:rsid w:val="00D91B8B"/>
    <w:rsid w:val="00DD59F0"/>
    <w:rsid w:val="00DE1E6E"/>
    <w:rsid w:val="00E06A18"/>
    <w:rsid w:val="03321D2A"/>
    <w:rsid w:val="199C6B4A"/>
    <w:rsid w:val="5314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C34F"/>
  <w15:docId w15:val="{843182A4-D3B8-4201-B607-B6433B00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2917</Words>
  <Characters>16633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7</cp:revision>
  <cp:lastPrinted>2023-01-23T07:19:00Z</cp:lastPrinted>
  <dcterms:created xsi:type="dcterms:W3CDTF">2022-12-11T19:36:00Z</dcterms:created>
  <dcterms:modified xsi:type="dcterms:W3CDTF">2023-09-28T10:21:00Z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7A0EE6E840B94D6D9BD5FE20E13D6AD9</vt:lpwstr>
  </property>
</Properties>
</file>