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3A" w:rsidRDefault="004F482D" w:rsidP="004F482D">
      <w:pPr>
        <w:jc w:val="right"/>
        <w:rPr>
          <w:rFonts w:ascii="Times New Roman" w:hAnsi="Times New Roman"/>
          <w:b/>
          <w:i/>
          <w:sz w:val="28"/>
          <w:szCs w:val="28"/>
          <w:lang w:val="ru-RU"/>
        </w:rPr>
      </w:pPr>
      <w:bookmarkStart w:id="0" w:name="block-11839906"/>
      <w:r>
        <w:rPr>
          <w:rFonts w:ascii="Times New Roman" w:eastAsia="Times New Roman" w:hAnsi="Times New Roman"/>
          <w:b/>
          <w:i/>
          <w:sz w:val="28"/>
          <w:szCs w:val="24"/>
          <w:lang w:val="ru-RU" w:eastAsia="ru-RU"/>
        </w:rPr>
        <w:t xml:space="preserve"> </w:t>
      </w:r>
    </w:p>
    <w:p w:rsidR="002C06C0" w:rsidRDefault="002C06C0" w:rsidP="0068473A">
      <w:pPr>
        <w:jc w:val="center"/>
        <w:rPr>
          <w:sz w:val="28"/>
          <w:lang w:val="ru-RU"/>
        </w:rPr>
      </w:pPr>
      <w:r>
        <w:rPr>
          <w:sz w:val="28"/>
          <w:lang w:val="ru-RU"/>
        </w:rPr>
        <w:t>Муниципальное бюджетное общеобразовательное учреждение</w:t>
      </w:r>
    </w:p>
    <w:p w:rsidR="002C06C0" w:rsidRDefault="002C06C0" w:rsidP="002C06C0">
      <w:pPr>
        <w:rPr>
          <w:sz w:val="28"/>
          <w:lang w:val="ru-RU"/>
        </w:rPr>
      </w:pPr>
      <w:r>
        <w:rPr>
          <w:sz w:val="28"/>
          <w:lang w:val="ru-RU"/>
        </w:rPr>
        <w:t xml:space="preserve">                     «Сетоловская средняя общеобразовательная школа»</w:t>
      </w:r>
    </w:p>
    <w:p w:rsidR="00D73A14" w:rsidRDefault="00D73A14" w:rsidP="00D73A14">
      <w:pPr>
        <w:jc w:val="center"/>
        <w:rPr>
          <w:b/>
          <w:sz w:val="28"/>
          <w:lang w:val="ru-RU"/>
        </w:rPr>
      </w:pPr>
      <w:r>
        <w:rPr>
          <w:b/>
          <w:sz w:val="28"/>
          <w:lang w:val="ru-RU"/>
        </w:rPr>
        <w:t xml:space="preserve">Выписка </w:t>
      </w:r>
    </w:p>
    <w:p w:rsidR="00D73A14" w:rsidRPr="00D73A14" w:rsidRDefault="00D73A14" w:rsidP="00D73A14">
      <w:pPr>
        <w:jc w:val="center"/>
        <w:rPr>
          <w:sz w:val="28"/>
          <w:lang w:val="ru-RU"/>
        </w:rPr>
      </w:pPr>
      <w:r>
        <w:rPr>
          <w:sz w:val="28"/>
          <w:lang w:val="ru-RU"/>
        </w:rPr>
        <w:t xml:space="preserve">из основной образовательной программы среднего общего образования </w:t>
      </w:r>
    </w:p>
    <w:p w:rsidR="002C06C0" w:rsidRDefault="002C06C0" w:rsidP="002C06C0">
      <w:pPr>
        <w:rPr>
          <w:sz w:val="28"/>
          <w:lang w:val="ru-RU"/>
        </w:rPr>
      </w:pPr>
    </w:p>
    <w:p w:rsidR="002C06C0" w:rsidRDefault="002C06C0" w:rsidP="002C06C0">
      <w:pPr>
        <w:tabs>
          <w:tab w:val="left" w:pos="975"/>
        </w:tabs>
        <w:rPr>
          <w:sz w:val="28"/>
          <w:lang w:val="ru-RU"/>
        </w:rPr>
      </w:pPr>
      <w:r>
        <w:rPr>
          <w:sz w:val="28"/>
          <w:lang w:val="ru-RU"/>
        </w:rPr>
        <w:tab/>
        <w:t>ПРИНЯТО                                                                     СОГЛАСОВАНО</w:t>
      </w:r>
    </w:p>
    <w:p w:rsidR="002C06C0" w:rsidRDefault="002C06C0" w:rsidP="002C06C0">
      <w:pPr>
        <w:tabs>
          <w:tab w:val="left" w:pos="975"/>
        </w:tabs>
        <w:rPr>
          <w:sz w:val="28"/>
          <w:lang w:val="ru-RU"/>
        </w:rPr>
      </w:pPr>
      <w:r>
        <w:rPr>
          <w:sz w:val="28"/>
          <w:lang w:val="ru-RU"/>
        </w:rPr>
        <w:t>на заседании МО  предме</w:t>
      </w:r>
      <w:r w:rsidR="00C009F4">
        <w:rPr>
          <w:sz w:val="28"/>
          <w:lang w:val="ru-RU"/>
        </w:rPr>
        <w:t xml:space="preserve">тов                            </w:t>
      </w:r>
      <w:r>
        <w:rPr>
          <w:sz w:val="28"/>
          <w:lang w:val="ru-RU"/>
        </w:rPr>
        <w:t xml:space="preserve">с заместителем директора по УВР </w:t>
      </w:r>
    </w:p>
    <w:p w:rsidR="002C06C0" w:rsidRDefault="002C06C0" w:rsidP="002C06C0">
      <w:pPr>
        <w:tabs>
          <w:tab w:val="left" w:pos="975"/>
        </w:tabs>
        <w:rPr>
          <w:sz w:val="28"/>
          <w:lang w:val="ru-RU"/>
        </w:rPr>
      </w:pPr>
      <w:r>
        <w:rPr>
          <w:sz w:val="28"/>
          <w:lang w:val="ru-RU"/>
        </w:rPr>
        <w:t>филологии и общественных наук                      Л.И.Морковиной</w:t>
      </w:r>
    </w:p>
    <w:p w:rsidR="002C06C0" w:rsidRDefault="002C06C0" w:rsidP="002C06C0">
      <w:pPr>
        <w:tabs>
          <w:tab w:val="left" w:pos="975"/>
        </w:tabs>
        <w:rPr>
          <w:sz w:val="28"/>
          <w:lang w:val="ru-RU"/>
        </w:rPr>
      </w:pPr>
      <w:r>
        <w:rPr>
          <w:sz w:val="28"/>
          <w:lang w:val="ru-RU"/>
        </w:rPr>
        <w:t>протокол от 31.08.23г. №1                                      31.08.2023г.</w:t>
      </w:r>
    </w:p>
    <w:p w:rsidR="002C06C0" w:rsidRDefault="002C06C0" w:rsidP="002C06C0">
      <w:pPr>
        <w:tabs>
          <w:tab w:val="left" w:pos="975"/>
        </w:tabs>
        <w:rPr>
          <w:sz w:val="28"/>
          <w:lang w:val="ru-RU"/>
        </w:rPr>
      </w:pPr>
    </w:p>
    <w:p w:rsidR="002C06C0" w:rsidRDefault="002C06C0" w:rsidP="002C06C0">
      <w:pPr>
        <w:tabs>
          <w:tab w:val="left" w:pos="975"/>
        </w:tabs>
        <w:jc w:val="center"/>
        <w:rPr>
          <w:b/>
          <w:sz w:val="28"/>
          <w:lang w:val="ru-RU"/>
        </w:rPr>
      </w:pPr>
      <w:r>
        <w:rPr>
          <w:b/>
          <w:sz w:val="28"/>
          <w:lang w:val="ru-RU"/>
        </w:rPr>
        <w:t xml:space="preserve">Рабочая программа </w:t>
      </w:r>
    </w:p>
    <w:p w:rsidR="002C06C0" w:rsidRDefault="002C06C0" w:rsidP="002C06C0">
      <w:pPr>
        <w:tabs>
          <w:tab w:val="left" w:pos="975"/>
        </w:tabs>
        <w:jc w:val="center"/>
        <w:rPr>
          <w:b/>
          <w:sz w:val="28"/>
          <w:lang w:val="ru-RU"/>
        </w:rPr>
      </w:pPr>
      <w:r>
        <w:rPr>
          <w:b/>
          <w:sz w:val="28"/>
          <w:lang w:val="ru-RU"/>
        </w:rPr>
        <w:t>учебного предмета «История»</w:t>
      </w:r>
    </w:p>
    <w:p w:rsidR="002C06C0" w:rsidRDefault="002C06C0" w:rsidP="002C06C0">
      <w:pPr>
        <w:tabs>
          <w:tab w:val="left" w:pos="975"/>
        </w:tabs>
        <w:jc w:val="center"/>
        <w:rPr>
          <w:b/>
          <w:sz w:val="28"/>
          <w:lang w:val="ru-RU"/>
        </w:rPr>
      </w:pPr>
      <w:r>
        <w:rPr>
          <w:b/>
          <w:sz w:val="28"/>
          <w:lang w:val="ru-RU"/>
        </w:rPr>
        <w:t>для среднего общего образования</w:t>
      </w:r>
    </w:p>
    <w:p w:rsidR="002C06C0" w:rsidRDefault="002C06C0" w:rsidP="00003206">
      <w:pPr>
        <w:tabs>
          <w:tab w:val="left" w:pos="975"/>
        </w:tabs>
        <w:jc w:val="center"/>
        <w:rPr>
          <w:b/>
          <w:sz w:val="28"/>
          <w:lang w:val="ru-RU"/>
        </w:rPr>
      </w:pPr>
      <w:r>
        <w:rPr>
          <w:b/>
          <w:sz w:val="28"/>
          <w:lang w:val="ru-RU"/>
        </w:rPr>
        <w:t>Срок исполнения: 2 года  (с 10 по 11 класс)</w:t>
      </w:r>
    </w:p>
    <w:p w:rsidR="002C06C0" w:rsidRDefault="002C06C0" w:rsidP="002C06C0">
      <w:pPr>
        <w:tabs>
          <w:tab w:val="left" w:pos="975"/>
        </w:tabs>
        <w:jc w:val="right"/>
        <w:rPr>
          <w:sz w:val="28"/>
          <w:lang w:val="ru-RU"/>
        </w:rPr>
      </w:pPr>
      <w:r>
        <w:rPr>
          <w:sz w:val="28"/>
          <w:lang w:val="ru-RU"/>
        </w:rPr>
        <w:t>Составитель: О.И.Гинькина</w:t>
      </w:r>
    </w:p>
    <w:p w:rsidR="002C06C0" w:rsidRDefault="00684931" w:rsidP="00003206">
      <w:pPr>
        <w:tabs>
          <w:tab w:val="left" w:pos="975"/>
        </w:tabs>
        <w:jc w:val="right"/>
        <w:rPr>
          <w:sz w:val="28"/>
          <w:lang w:val="ru-RU"/>
        </w:rPr>
      </w:pPr>
      <w:r>
        <w:rPr>
          <w:sz w:val="28"/>
          <w:lang w:val="ru-RU"/>
        </w:rPr>
        <w:t>учитель</w:t>
      </w:r>
      <w:r w:rsidR="002C06C0">
        <w:rPr>
          <w:sz w:val="28"/>
          <w:lang w:val="ru-RU"/>
        </w:rPr>
        <w:t xml:space="preserve"> истории </w:t>
      </w:r>
    </w:p>
    <w:p w:rsidR="002C06C0" w:rsidRDefault="002C06C0" w:rsidP="002C06C0">
      <w:pPr>
        <w:tabs>
          <w:tab w:val="left" w:pos="975"/>
        </w:tabs>
        <w:rPr>
          <w:sz w:val="28"/>
          <w:lang w:val="ru-RU"/>
        </w:rPr>
      </w:pPr>
    </w:p>
    <w:p w:rsidR="002C06C0" w:rsidRDefault="002C06C0" w:rsidP="002C06C0">
      <w:pPr>
        <w:tabs>
          <w:tab w:val="left" w:pos="975"/>
        </w:tabs>
        <w:rPr>
          <w:sz w:val="28"/>
          <w:lang w:val="ru-RU"/>
        </w:rPr>
      </w:pPr>
      <w:r>
        <w:rPr>
          <w:sz w:val="28"/>
          <w:lang w:val="ru-RU"/>
        </w:rPr>
        <w:t>Выписка верна 31.08.23г.</w:t>
      </w:r>
    </w:p>
    <w:p w:rsidR="002C06C0" w:rsidRDefault="002C06C0" w:rsidP="002C06C0">
      <w:pPr>
        <w:tabs>
          <w:tab w:val="left" w:pos="975"/>
        </w:tabs>
        <w:rPr>
          <w:sz w:val="28"/>
          <w:lang w:val="ru-RU"/>
        </w:rPr>
      </w:pPr>
      <w:r>
        <w:rPr>
          <w:sz w:val="28"/>
          <w:lang w:val="ru-RU"/>
        </w:rPr>
        <w:t>Директор:  А.С.Шкабарина</w:t>
      </w:r>
    </w:p>
    <w:p w:rsidR="002C06C0" w:rsidRDefault="00003206" w:rsidP="002C06C0">
      <w:pPr>
        <w:rPr>
          <w:sz w:val="28"/>
          <w:lang w:val="ru-RU"/>
        </w:rPr>
      </w:pPr>
      <w:bookmarkStart w:id="1" w:name="_GoBack"/>
      <w:bookmarkEnd w:id="1"/>
      <w:r>
        <w:rPr>
          <w:noProof/>
          <w:sz w:val="28"/>
          <w:lang w:val="ru-RU" w:eastAsia="ru-RU"/>
        </w:rPr>
        <w:drawing>
          <wp:inline distT="0" distB="0" distL="0" distR="0" wp14:anchorId="4E9D5CA1">
            <wp:extent cx="1285875" cy="101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1019175"/>
                    </a:xfrm>
                    <a:prstGeom prst="rect">
                      <a:avLst/>
                    </a:prstGeom>
                    <a:noFill/>
                  </pic:spPr>
                </pic:pic>
              </a:graphicData>
            </a:graphic>
          </wp:inline>
        </w:drawing>
      </w:r>
    </w:p>
    <w:p w:rsidR="008C7591" w:rsidRPr="002C06C0" w:rsidRDefault="008C7591">
      <w:pPr>
        <w:rPr>
          <w:lang w:val="ru-RU"/>
        </w:rPr>
        <w:sectPr w:rsidR="008C7591" w:rsidRPr="002C06C0">
          <w:pgSz w:w="11906" w:h="16383"/>
          <w:pgMar w:top="1134" w:right="850" w:bottom="1134" w:left="1701" w:header="720" w:footer="720" w:gutter="0"/>
          <w:cols w:space="720"/>
        </w:sectPr>
      </w:pPr>
    </w:p>
    <w:p w:rsidR="008C7591" w:rsidRPr="002C06C0" w:rsidRDefault="00C6727F">
      <w:pPr>
        <w:spacing w:after="0" w:line="264" w:lineRule="auto"/>
        <w:ind w:firstLine="600"/>
        <w:jc w:val="both"/>
        <w:rPr>
          <w:lang w:val="ru-RU"/>
        </w:rPr>
      </w:pPr>
      <w:bookmarkStart w:id="2" w:name="block-11839905"/>
      <w:bookmarkEnd w:id="0"/>
      <w:r w:rsidRPr="002C06C0">
        <w:rPr>
          <w:rFonts w:ascii="Times New Roman" w:hAnsi="Times New Roman"/>
          <w:b/>
          <w:color w:val="000000"/>
          <w:sz w:val="28"/>
          <w:lang w:val="ru-RU"/>
        </w:rPr>
        <w:lastRenderedPageBreak/>
        <w:t>ПОЯСНИТЕЛЬНАЯ ЗАПИСКА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C7591" w:rsidRPr="002C06C0" w:rsidRDefault="00C6727F">
      <w:pPr>
        <w:spacing w:after="0" w:line="264" w:lineRule="auto"/>
        <w:ind w:firstLine="600"/>
        <w:jc w:val="both"/>
        <w:rPr>
          <w:lang w:val="ru-RU"/>
        </w:rPr>
      </w:pPr>
      <w:r w:rsidRPr="002C06C0">
        <w:rPr>
          <w:rFonts w:ascii="Times New Roman" w:hAnsi="Times New Roman"/>
          <w:b/>
          <w:color w:val="000000"/>
          <w:sz w:val="28"/>
          <w:lang w:val="ru-RU"/>
        </w:rPr>
        <w:t xml:space="preserve">Целью </w:t>
      </w:r>
      <w:r w:rsidRPr="002C06C0">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C7591" w:rsidRPr="002C06C0" w:rsidRDefault="00C6727F">
      <w:pPr>
        <w:spacing w:after="0" w:line="264" w:lineRule="auto"/>
        <w:ind w:firstLine="600"/>
        <w:jc w:val="both"/>
        <w:rPr>
          <w:lang w:val="ru-RU"/>
        </w:rPr>
      </w:pPr>
      <w:r w:rsidRPr="002C06C0">
        <w:rPr>
          <w:rFonts w:ascii="Times New Roman" w:hAnsi="Times New Roman"/>
          <w:b/>
          <w:color w:val="000000"/>
          <w:sz w:val="28"/>
          <w:lang w:val="ru-RU"/>
        </w:rPr>
        <w:t xml:space="preserve">Задачами </w:t>
      </w:r>
      <w:r w:rsidRPr="002C06C0">
        <w:rPr>
          <w:rFonts w:ascii="Times New Roman" w:hAnsi="Times New Roman"/>
          <w:color w:val="000000"/>
          <w:sz w:val="28"/>
          <w:lang w:val="ru-RU"/>
        </w:rPr>
        <w:t>изучения истории являются: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C06C0">
        <w:rPr>
          <w:rFonts w:ascii="Times New Roman" w:hAnsi="Times New Roman"/>
          <w:color w:val="000000"/>
          <w:sz w:val="28"/>
          <w:lang w:val="ru-RU"/>
        </w:rPr>
        <w:t xml:space="preserve"> – начала </w:t>
      </w:r>
      <w:r>
        <w:rPr>
          <w:rFonts w:ascii="Times New Roman" w:hAnsi="Times New Roman"/>
          <w:color w:val="000000"/>
          <w:sz w:val="28"/>
        </w:rPr>
        <w:t>XXI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C7591" w:rsidRPr="002C06C0" w:rsidRDefault="008C7591">
      <w:pPr>
        <w:rPr>
          <w:lang w:val="ru-RU"/>
        </w:rPr>
        <w:sectPr w:rsidR="008C7591" w:rsidRPr="002C06C0">
          <w:pgSz w:w="11906" w:h="16383"/>
          <w:pgMar w:top="1134" w:right="850" w:bottom="1134" w:left="1701" w:header="720" w:footer="720" w:gutter="0"/>
          <w:cols w:space="720"/>
        </w:sectPr>
      </w:pPr>
    </w:p>
    <w:p w:rsidR="008C7591" w:rsidRPr="002C06C0" w:rsidRDefault="00C6727F">
      <w:pPr>
        <w:spacing w:after="0" w:line="264" w:lineRule="auto"/>
        <w:ind w:left="120"/>
        <w:jc w:val="both"/>
        <w:rPr>
          <w:lang w:val="ru-RU"/>
        </w:rPr>
      </w:pPr>
      <w:bookmarkStart w:id="3" w:name="block-11839910"/>
      <w:bookmarkEnd w:id="2"/>
      <w:r w:rsidRPr="002C06C0">
        <w:rPr>
          <w:rFonts w:ascii="Times New Roman" w:hAnsi="Times New Roman"/>
          <w:color w:val="000000"/>
          <w:sz w:val="28"/>
          <w:lang w:val="ru-RU"/>
        </w:rPr>
        <w:lastRenderedPageBreak/>
        <w:t>​</w:t>
      </w:r>
      <w:r w:rsidRPr="002C06C0">
        <w:rPr>
          <w:rFonts w:ascii="Times New Roman" w:hAnsi="Times New Roman"/>
          <w:b/>
          <w:color w:val="000000"/>
          <w:sz w:val="28"/>
          <w:lang w:val="ru-RU"/>
        </w:rPr>
        <w:t>СОДЕРЖАНИЕ ОБУЧЕНИЯ</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10 КЛАСС</w:t>
      </w:r>
    </w:p>
    <w:p w:rsidR="008C7591" w:rsidRPr="002C06C0" w:rsidRDefault="008C7591">
      <w:pPr>
        <w:spacing w:after="0" w:line="264" w:lineRule="auto"/>
        <w:ind w:left="120"/>
        <w:jc w:val="both"/>
        <w:rPr>
          <w:lang w:val="ru-RU"/>
        </w:rPr>
      </w:pPr>
    </w:p>
    <w:p w:rsidR="008C7591" w:rsidRPr="00D73A14" w:rsidRDefault="00C6727F">
      <w:pPr>
        <w:spacing w:after="0" w:line="264" w:lineRule="auto"/>
        <w:ind w:left="120"/>
        <w:jc w:val="both"/>
        <w:rPr>
          <w:lang w:val="ru-RU"/>
        </w:rPr>
      </w:pPr>
      <w:r w:rsidRPr="002C06C0">
        <w:rPr>
          <w:rFonts w:ascii="Times New Roman" w:hAnsi="Times New Roman"/>
          <w:b/>
          <w:color w:val="000000"/>
          <w:sz w:val="28"/>
          <w:lang w:val="ru-RU"/>
        </w:rPr>
        <w:t xml:space="preserve">ВСЕОБЩАЯ ИСТОРИЯ. </w:t>
      </w:r>
      <w:r w:rsidRPr="00D73A14">
        <w:rPr>
          <w:rFonts w:ascii="Times New Roman" w:hAnsi="Times New Roman"/>
          <w:b/>
          <w:color w:val="000000"/>
          <w:sz w:val="28"/>
          <w:lang w:val="ru-RU"/>
        </w:rPr>
        <w:t>1914–1945 ГОДЫ</w:t>
      </w:r>
    </w:p>
    <w:p w:rsidR="008C7591" w:rsidRPr="00D73A14" w:rsidRDefault="008C7591">
      <w:pPr>
        <w:spacing w:after="0" w:line="264" w:lineRule="auto"/>
        <w:ind w:left="120"/>
        <w:jc w:val="both"/>
        <w:rPr>
          <w:lang w:val="ru-RU"/>
        </w:rPr>
      </w:pP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C06C0">
        <w:rPr>
          <w:rFonts w:ascii="Times New Roman" w:hAnsi="Times New Roman"/>
          <w:color w:val="000000"/>
          <w:sz w:val="28"/>
          <w:lang w:val="ru-RU"/>
        </w:rPr>
        <w:t xml:space="preserve"> веке.</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Мир накануне и в годы Первой мировой войны</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Мир накануне Первой мировой войны.</w:t>
      </w:r>
      <w:r w:rsidRPr="002C06C0">
        <w:rPr>
          <w:rFonts w:ascii="Times New Roman" w:hAnsi="Times New Roman"/>
          <w:color w:val="000000"/>
          <w:sz w:val="28"/>
          <w:lang w:val="ru-RU"/>
        </w:rPr>
        <w:t xml:space="preserve"> Мир в начале ХХ в</w:t>
      </w:r>
      <w:r w:rsidRPr="002C06C0">
        <w:rPr>
          <w:rFonts w:ascii="Times New Roman" w:hAnsi="Times New Roman"/>
          <w:i/>
          <w:color w:val="000000"/>
          <w:sz w:val="28"/>
          <w:lang w:val="ru-RU"/>
        </w:rPr>
        <w:t>.</w:t>
      </w:r>
      <w:r w:rsidRPr="002C06C0">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C06C0">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Первая мировая война. </w:t>
      </w:r>
      <w:r w:rsidRPr="00D73A14">
        <w:rPr>
          <w:rFonts w:ascii="Times New Roman" w:hAnsi="Times New Roman"/>
          <w:i/>
          <w:color w:val="000000"/>
          <w:sz w:val="28"/>
          <w:lang w:val="ru-RU"/>
        </w:rPr>
        <w:t>1914–1918 гг.</w:t>
      </w:r>
      <w:r w:rsidRPr="00D73A14">
        <w:rPr>
          <w:rFonts w:ascii="Times New Roman" w:hAnsi="Times New Roman"/>
          <w:color w:val="000000"/>
          <w:sz w:val="28"/>
          <w:lang w:val="ru-RU"/>
        </w:rPr>
        <w:t xml:space="preserve"> </w:t>
      </w:r>
      <w:r w:rsidRPr="002C06C0">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Мир в 1918–1938 гг.</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Распад империй и образование новых национальных государств в Европе. </w:t>
      </w:r>
      <w:r w:rsidRPr="002C06C0">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D73A14">
        <w:rPr>
          <w:rFonts w:ascii="Times New Roman" w:hAnsi="Times New Roman"/>
          <w:color w:val="000000"/>
          <w:sz w:val="28"/>
          <w:lang w:val="ru-RU"/>
        </w:rPr>
        <w:t xml:space="preserve">Революционное движение и образование Коммунистического интернационала. </w:t>
      </w:r>
      <w:r w:rsidRPr="002C06C0">
        <w:rPr>
          <w:rFonts w:ascii="Times New Roman" w:hAnsi="Times New Roman"/>
          <w:color w:val="000000"/>
          <w:sz w:val="28"/>
          <w:lang w:val="ru-RU"/>
        </w:rPr>
        <w:t>Образование Турецкой Республики.</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Версальско-Вашингтонская система международных отношений. </w:t>
      </w:r>
      <w:r w:rsidRPr="002C06C0">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Страны Европы и Северной Америки в 1920-е гг. </w:t>
      </w:r>
      <w:r w:rsidRPr="00D73A14">
        <w:rPr>
          <w:rFonts w:ascii="Times New Roman" w:hAnsi="Times New Roman"/>
          <w:color w:val="000000"/>
          <w:sz w:val="28"/>
          <w:lang w:val="ru-RU"/>
        </w:rPr>
        <w:t xml:space="preserve">Послевоенная стабилизация. </w:t>
      </w:r>
      <w:r w:rsidRPr="002C06C0">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2C06C0">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D73A14">
        <w:rPr>
          <w:rFonts w:ascii="Times New Roman" w:hAnsi="Times New Roman"/>
          <w:color w:val="000000"/>
          <w:sz w:val="28"/>
          <w:lang w:val="ru-RU"/>
        </w:rPr>
        <w:t xml:space="preserve">«Новый курс» Ф. Рузвельта. Значение реформ. </w:t>
      </w:r>
      <w:r w:rsidRPr="002C06C0">
        <w:rPr>
          <w:rFonts w:ascii="Times New Roman" w:hAnsi="Times New Roman"/>
          <w:color w:val="000000"/>
          <w:sz w:val="28"/>
          <w:lang w:val="ru-RU"/>
        </w:rPr>
        <w:t xml:space="preserve">Роль государства в экономике стран Европы и Латинской Америки.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73A14">
        <w:rPr>
          <w:rFonts w:ascii="Times New Roman" w:hAnsi="Times New Roman"/>
          <w:color w:val="000000"/>
          <w:sz w:val="28"/>
          <w:lang w:val="ru-RU"/>
        </w:rPr>
        <w:t xml:space="preserve">Установление нацистской диктатуры. </w:t>
      </w:r>
      <w:r w:rsidRPr="002C06C0">
        <w:rPr>
          <w:rFonts w:ascii="Times New Roman" w:hAnsi="Times New Roman"/>
          <w:color w:val="000000"/>
          <w:sz w:val="28"/>
          <w:lang w:val="ru-RU"/>
        </w:rPr>
        <w:t xml:space="preserve">Нацистский режим в Германии.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C7591" w:rsidRPr="00D73A14" w:rsidRDefault="00C6727F">
      <w:pPr>
        <w:spacing w:after="0" w:line="264" w:lineRule="auto"/>
        <w:ind w:firstLine="600"/>
        <w:jc w:val="both"/>
        <w:rPr>
          <w:lang w:val="ru-RU"/>
        </w:rPr>
      </w:pPr>
      <w:r w:rsidRPr="002C06C0">
        <w:rPr>
          <w:rFonts w:ascii="Times New Roman" w:hAnsi="Times New Roman"/>
          <w:i/>
          <w:color w:val="000000"/>
          <w:sz w:val="28"/>
          <w:lang w:val="ru-RU"/>
        </w:rPr>
        <w:t xml:space="preserve">Страны Азии, Африки и Латинской Америки в 1918–1930 гг. </w:t>
      </w:r>
      <w:r w:rsidRPr="002C06C0">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D73A14">
        <w:rPr>
          <w:rFonts w:ascii="Times New Roman" w:hAnsi="Times New Roman"/>
          <w:color w:val="000000"/>
          <w:sz w:val="28"/>
          <w:lang w:val="ru-RU"/>
        </w:rPr>
        <w:t>Африка. Особенности экономического и политического развития Латинской Америки.</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Международные отношения в 1930-е гг. </w:t>
      </w:r>
      <w:r w:rsidRPr="002C06C0">
        <w:rPr>
          <w:rFonts w:ascii="Times New Roman" w:hAnsi="Times New Roman"/>
          <w:color w:val="000000"/>
          <w:sz w:val="28"/>
          <w:lang w:val="ru-RU"/>
        </w:rPr>
        <w:t xml:space="preserve">Нарастание мировой напряженности в конце 1930-х гг. </w:t>
      </w:r>
      <w:r w:rsidRPr="00D73A14">
        <w:rPr>
          <w:rFonts w:ascii="Times New Roman" w:hAnsi="Times New Roman"/>
          <w:color w:val="000000"/>
          <w:sz w:val="28"/>
          <w:lang w:val="ru-RU"/>
        </w:rPr>
        <w:t xml:space="preserve">Причины Второй мировой войны. </w:t>
      </w:r>
      <w:r w:rsidRPr="002C06C0">
        <w:rPr>
          <w:rFonts w:ascii="Times New Roman" w:hAnsi="Times New Roman"/>
          <w:color w:val="000000"/>
          <w:sz w:val="28"/>
          <w:lang w:val="ru-RU"/>
        </w:rPr>
        <w:t>Мюнхенский сговор. Англо-франко-советские переговоры лета 1939 года.</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Развитие науки и культуры в 1914–1930-х гг. </w:t>
      </w:r>
      <w:r w:rsidRPr="002C06C0">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Вторая мировая война. 1939–1945 гг.</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Начало Второй мировой войны. </w:t>
      </w:r>
      <w:r w:rsidRPr="002C06C0">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D73A14">
        <w:rPr>
          <w:rFonts w:ascii="Times New Roman" w:hAnsi="Times New Roman"/>
          <w:color w:val="000000"/>
          <w:sz w:val="28"/>
          <w:lang w:val="ru-RU"/>
        </w:rPr>
        <w:t xml:space="preserve">Борьба Китая против японских агрессоров в 1939–1941 гг. </w:t>
      </w:r>
      <w:r w:rsidRPr="002C06C0">
        <w:rPr>
          <w:rFonts w:ascii="Times New Roman" w:hAnsi="Times New Roman"/>
          <w:color w:val="000000"/>
          <w:sz w:val="28"/>
          <w:lang w:val="ru-RU"/>
        </w:rPr>
        <w:t>Причины побед Германии и ее союзников в начальный период Второй мировой войны.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C7591" w:rsidRPr="00D73A14" w:rsidRDefault="00C6727F">
      <w:pPr>
        <w:spacing w:after="0" w:line="264" w:lineRule="auto"/>
        <w:ind w:firstLine="600"/>
        <w:jc w:val="both"/>
        <w:rPr>
          <w:lang w:val="ru-RU"/>
        </w:rPr>
      </w:pPr>
      <w:r w:rsidRPr="002C06C0">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D73A14">
        <w:rPr>
          <w:rFonts w:ascii="Times New Roman" w:hAnsi="Times New Roman"/>
          <w:color w:val="000000"/>
          <w:sz w:val="28"/>
          <w:lang w:val="ru-RU"/>
        </w:rPr>
        <w:t>Коллаборационизм. Движение Сопротивления.</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Коренной перелом, окончание и важнейшие итоги Второй мировой войны.</w:t>
      </w:r>
      <w:r w:rsidRPr="002C06C0">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C7591" w:rsidRPr="002C06C0" w:rsidRDefault="008C7591">
      <w:pPr>
        <w:spacing w:after="0"/>
        <w:ind w:left="120"/>
        <w:rPr>
          <w:lang w:val="ru-RU"/>
        </w:rPr>
      </w:pPr>
      <w:bookmarkStart w:id="4" w:name="_Toc143611212"/>
      <w:bookmarkEnd w:id="4"/>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ИСТОРИЯ РОССИИ. 1914–1945 ГОДЫ</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Россия в 1914–1922 гг.</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Россия и мир накануне Первой мировой войны.</w:t>
      </w:r>
      <w:r w:rsidRPr="002C06C0">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Россия в Первой мировой войне.</w:t>
      </w:r>
      <w:r w:rsidRPr="002C06C0">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lastRenderedPageBreak/>
        <w:t>Российская революция. Февраль 1917 г.</w:t>
      </w:r>
      <w:r w:rsidRPr="002C06C0">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Российская революция. Октябрь 1917 г.</w:t>
      </w:r>
      <w:r w:rsidRPr="002C06C0">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D73A14">
        <w:rPr>
          <w:rFonts w:ascii="Times New Roman" w:hAnsi="Times New Roman"/>
          <w:color w:val="000000"/>
          <w:sz w:val="28"/>
          <w:lang w:val="ru-RU"/>
        </w:rPr>
        <w:t xml:space="preserve">Свержение Временного правительства и взятие власти большевиками. </w:t>
      </w:r>
      <w:r w:rsidRPr="002C06C0">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Первые революционные преобразования большевиков.</w:t>
      </w:r>
      <w:r w:rsidRPr="002C06C0">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Гражданская война.</w:t>
      </w:r>
      <w:r w:rsidRPr="002C06C0">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Революция и Гражданская война на национальных окраинах. </w:t>
      </w:r>
      <w:r w:rsidRPr="002C06C0">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Идеология и культура в годы Гражданской войны. </w:t>
      </w:r>
      <w:r w:rsidRPr="002C06C0">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Наш край в 1914–1922 гг.</w:t>
      </w:r>
    </w:p>
    <w:p w:rsidR="008C7591" w:rsidRPr="002C06C0" w:rsidRDefault="00C6727F">
      <w:pPr>
        <w:spacing w:after="0" w:line="264" w:lineRule="auto"/>
        <w:ind w:firstLine="600"/>
        <w:jc w:val="both"/>
        <w:rPr>
          <w:lang w:val="ru-RU"/>
        </w:rPr>
      </w:pPr>
      <w:r w:rsidRPr="002C06C0">
        <w:rPr>
          <w:rFonts w:ascii="Times New Roman" w:hAnsi="Times New Roman"/>
          <w:b/>
          <w:color w:val="000000"/>
          <w:sz w:val="28"/>
          <w:lang w:val="ru-RU"/>
        </w:rPr>
        <w:t>Советский Союз в 1920–1930-е гг.</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СССР в 20-е годы.</w:t>
      </w:r>
      <w:r w:rsidRPr="002C06C0">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C7591" w:rsidRPr="00D73A14" w:rsidRDefault="00C6727F">
      <w:pPr>
        <w:spacing w:after="0" w:line="264" w:lineRule="auto"/>
        <w:ind w:firstLine="600"/>
        <w:jc w:val="both"/>
        <w:rPr>
          <w:lang w:val="ru-RU"/>
        </w:rPr>
      </w:pPr>
      <w:r w:rsidRPr="002C06C0">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D73A14">
        <w:rPr>
          <w:rFonts w:ascii="Times New Roman" w:hAnsi="Times New Roman"/>
          <w:color w:val="000000"/>
          <w:sz w:val="28"/>
          <w:lang w:val="ru-RU"/>
        </w:rPr>
        <w:t xml:space="preserve">Дипломатические конфликты с западными странами.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Контроль над интеллектуальной жизнью общества. </w:t>
      </w:r>
      <w:r w:rsidRPr="00D73A14">
        <w:rPr>
          <w:rFonts w:ascii="Times New Roman" w:hAnsi="Times New Roman"/>
          <w:color w:val="000000"/>
          <w:sz w:val="28"/>
          <w:lang w:val="ru-RU"/>
        </w:rPr>
        <w:t xml:space="preserve">Сменовеховство. Культура русской эмиграции. </w:t>
      </w:r>
      <w:r w:rsidRPr="002C06C0">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C06C0">
        <w:rPr>
          <w:rFonts w:ascii="Times New Roman" w:hAnsi="Times New Roman"/>
          <w:i/>
          <w:color w:val="000000"/>
          <w:sz w:val="28"/>
          <w:lang w:val="ru-RU"/>
        </w:rPr>
        <w:t xml:space="preserve"> </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«Великий перелом». Индустриализация. </w:t>
      </w:r>
      <w:r w:rsidRPr="002C06C0">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Коллективизация сельского хозяйства. </w:t>
      </w:r>
      <w:r w:rsidRPr="002C06C0">
        <w:rPr>
          <w:rFonts w:ascii="Times New Roman" w:hAnsi="Times New Roman"/>
          <w:color w:val="000000"/>
          <w:sz w:val="28"/>
          <w:lang w:val="ru-RU"/>
        </w:rPr>
        <w:t xml:space="preserve">Цель и задачи коллективизации. </w:t>
      </w:r>
      <w:r w:rsidRPr="00D73A14">
        <w:rPr>
          <w:rFonts w:ascii="Times New Roman" w:hAnsi="Times New Roman"/>
          <w:color w:val="000000"/>
          <w:sz w:val="28"/>
          <w:lang w:val="ru-RU"/>
        </w:rPr>
        <w:t xml:space="preserve">Начало коллективизации. Раскулачивание. Голод 1932–1933 гг. </w:t>
      </w:r>
      <w:r w:rsidRPr="002C06C0">
        <w:rPr>
          <w:rFonts w:ascii="Times New Roman" w:hAnsi="Times New Roman"/>
          <w:color w:val="000000"/>
          <w:sz w:val="28"/>
          <w:lang w:val="ru-RU"/>
        </w:rPr>
        <w:t>Становление колхозной системы. Итоги коллективизации.</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СССР в 30-е годы. </w:t>
      </w:r>
      <w:r w:rsidRPr="002C06C0">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 xml:space="preserve">Культурное пространство советского общества в 1930-е гг. </w:t>
      </w:r>
      <w:r w:rsidRPr="00D73A14">
        <w:rPr>
          <w:rFonts w:ascii="Times New Roman" w:hAnsi="Times New Roman"/>
          <w:color w:val="000000"/>
          <w:sz w:val="28"/>
          <w:lang w:val="ru-RU"/>
        </w:rPr>
        <w:t xml:space="preserve">Формирование «нового человека». </w:t>
      </w:r>
      <w:r w:rsidRPr="002C06C0">
        <w:rPr>
          <w:rFonts w:ascii="Times New Roman" w:hAnsi="Times New Roman"/>
          <w:color w:val="000000"/>
          <w:sz w:val="28"/>
          <w:lang w:val="ru-RU"/>
        </w:rPr>
        <w:t xml:space="preserve">Власть и церковь. Культурная революция. </w:t>
      </w:r>
    </w:p>
    <w:p w:rsidR="008C7591" w:rsidRPr="00D73A14" w:rsidRDefault="00C6727F">
      <w:pPr>
        <w:spacing w:after="0" w:line="264" w:lineRule="auto"/>
        <w:ind w:firstLine="600"/>
        <w:jc w:val="both"/>
        <w:rPr>
          <w:lang w:val="ru-RU"/>
        </w:rPr>
      </w:pPr>
      <w:r w:rsidRPr="002C06C0">
        <w:rPr>
          <w:rFonts w:ascii="Times New Roman" w:hAnsi="Times New Roman"/>
          <w:color w:val="000000"/>
          <w:sz w:val="28"/>
          <w:lang w:val="ru-RU"/>
        </w:rPr>
        <w:t xml:space="preserve">Достижения отечественной науки в 1930-е гг. </w:t>
      </w:r>
      <w:r w:rsidRPr="00D73A14">
        <w:rPr>
          <w:rFonts w:ascii="Times New Roman" w:hAnsi="Times New Roman"/>
          <w:color w:val="000000"/>
          <w:sz w:val="28"/>
          <w:lang w:val="ru-RU"/>
        </w:rPr>
        <w:t xml:space="preserve">Развитие здравоохранения и образования.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C7591" w:rsidRPr="00D73A14" w:rsidRDefault="00C6727F">
      <w:pPr>
        <w:spacing w:after="0" w:line="264" w:lineRule="auto"/>
        <w:ind w:firstLine="600"/>
        <w:jc w:val="both"/>
        <w:rPr>
          <w:lang w:val="ru-RU"/>
        </w:rPr>
      </w:pPr>
      <w:r w:rsidRPr="002C06C0">
        <w:rPr>
          <w:rFonts w:ascii="Times New Roman" w:hAnsi="Times New Roman"/>
          <w:color w:val="000000"/>
          <w:sz w:val="28"/>
          <w:lang w:val="ru-RU"/>
        </w:rPr>
        <w:t xml:space="preserve">Повседневная жизнь населения в 1930-е гг. </w:t>
      </w:r>
      <w:r w:rsidRPr="0068473A">
        <w:rPr>
          <w:rFonts w:ascii="Times New Roman" w:hAnsi="Times New Roman"/>
          <w:color w:val="000000"/>
          <w:sz w:val="28"/>
          <w:lang w:val="ru-RU"/>
        </w:rPr>
        <w:t xml:space="preserve">Общественные настроения. </w:t>
      </w:r>
      <w:r w:rsidRPr="002C06C0">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D73A14">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Повторение и обобщение по разделу «Советский Союз в 1920–1930-е гг.».</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Великая Отечественная война. 1941–1945 гг.</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Первый период войны. </w:t>
      </w:r>
      <w:r w:rsidRPr="002C06C0">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C7591" w:rsidRPr="00D73A14" w:rsidRDefault="00C6727F">
      <w:pPr>
        <w:spacing w:after="0" w:line="264" w:lineRule="auto"/>
        <w:ind w:firstLine="600"/>
        <w:jc w:val="both"/>
        <w:rPr>
          <w:lang w:val="ru-RU"/>
        </w:rPr>
      </w:pPr>
      <w:r w:rsidRPr="002C06C0">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D73A14">
        <w:rPr>
          <w:rFonts w:ascii="Times New Roman" w:hAnsi="Times New Roman"/>
          <w:color w:val="000000"/>
          <w:sz w:val="28"/>
          <w:lang w:val="ru-RU"/>
        </w:rPr>
        <w:t xml:space="preserve">Трагедия плена. Репатриации. Пособники оккупантов.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lastRenderedPageBreak/>
        <w:t xml:space="preserve">Коренной перелом в ходе войны. </w:t>
      </w:r>
      <w:r w:rsidRPr="002C06C0">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C7591" w:rsidRPr="00D73A14" w:rsidRDefault="00C6727F">
      <w:pPr>
        <w:spacing w:after="0" w:line="264" w:lineRule="auto"/>
        <w:ind w:firstLine="600"/>
        <w:jc w:val="both"/>
        <w:rPr>
          <w:lang w:val="ru-RU"/>
        </w:rPr>
      </w:pPr>
      <w:r w:rsidRPr="002C06C0">
        <w:rPr>
          <w:rFonts w:ascii="Times New Roman" w:hAnsi="Times New Roman"/>
          <w:i/>
          <w:color w:val="000000"/>
          <w:sz w:val="28"/>
          <w:lang w:val="ru-RU"/>
        </w:rPr>
        <w:t xml:space="preserve">«Десять сталинских ударов» и изгнание врага с территории СССР. </w:t>
      </w:r>
      <w:r w:rsidRPr="002C06C0">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D73A14">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Наука и культура в годы войны. </w:t>
      </w:r>
      <w:r w:rsidRPr="002C06C0">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C7591" w:rsidRPr="00D73A14" w:rsidRDefault="00C6727F">
      <w:pPr>
        <w:spacing w:after="0" w:line="264" w:lineRule="auto"/>
        <w:ind w:firstLine="600"/>
        <w:jc w:val="both"/>
        <w:rPr>
          <w:lang w:val="ru-RU"/>
        </w:rPr>
      </w:pPr>
      <w:r w:rsidRPr="002C06C0">
        <w:rPr>
          <w:rFonts w:ascii="Times New Roman" w:hAnsi="Times New Roman"/>
          <w:i/>
          <w:color w:val="000000"/>
          <w:sz w:val="28"/>
          <w:lang w:val="ru-RU"/>
        </w:rPr>
        <w:t xml:space="preserve">Окончание Второй мировой войны. </w:t>
      </w:r>
      <w:r w:rsidRPr="002C06C0">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D73A14">
        <w:rPr>
          <w:rFonts w:ascii="Times New Roman" w:hAnsi="Times New Roman"/>
          <w:color w:val="000000"/>
          <w:sz w:val="28"/>
          <w:lang w:val="ru-RU"/>
        </w:rPr>
        <w:t xml:space="preserve">Встреча на Эльбе. Взятие Берлина и капитуляция Германии.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Наш край в 1941–1945 гг.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Повторение и обобщение по теме «Великая Отечественная война 1941–1945 гг.».</w:t>
      </w:r>
    </w:p>
    <w:p w:rsidR="008C7591" w:rsidRPr="002C06C0" w:rsidRDefault="008C7591">
      <w:pPr>
        <w:spacing w:after="0"/>
        <w:ind w:left="120"/>
        <w:rPr>
          <w:lang w:val="ru-RU"/>
        </w:rPr>
      </w:pPr>
      <w:bookmarkStart w:id="5" w:name="_Toc143611213"/>
      <w:bookmarkEnd w:id="5"/>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11 КЛАСС</w:t>
      </w:r>
    </w:p>
    <w:p w:rsidR="008C7591" w:rsidRPr="002C06C0" w:rsidRDefault="008C7591">
      <w:pPr>
        <w:spacing w:after="0"/>
        <w:ind w:left="120"/>
        <w:rPr>
          <w:lang w:val="ru-RU"/>
        </w:rPr>
      </w:pPr>
      <w:bookmarkStart w:id="6" w:name="_Toc143611214"/>
      <w:bookmarkEnd w:id="6"/>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C06C0">
        <w:rPr>
          <w:rFonts w:ascii="Times New Roman" w:hAnsi="Times New Roman"/>
          <w:b/>
          <w:color w:val="000000"/>
          <w:sz w:val="28"/>
          <w:lang w:val="ru-RU"/>
        </w:rPr>
        <w:t xml:space="preserve"> ВЕКА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C06C0">
        <w:rPr>
          <w:rFonts w:ascii="Times New Roman" w:hAnsi="Times New Roman"/>
          <w:color w:val="000000"/>
          <w:sz w:val="28"/>
          <w:lang w:val="ru-RU"/>
        </w:rPr>
        <w:t xml:space="preserve"> – начале </w:t>
      </w:r>
      <w:r>
        <w:rPr>
          <w:rFonts w:ascii="Times New Roman" w:hAnsi="Times New Roman"/>
          <w:color w:val="000000"/>
          <w:sz w:val="28"/>
        </w:rPr>
        <w:t>XXI</w:t>
      </w:r>
      <w:r w:rsidRPr="002C06C0">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2C06C0">
        <w:rPr>
          <w:rFonts w:ascii="Times New Roman" w:hAnsi="Times New Roman"/>
          <w:b/>
          <w:color w:val="000000"/>
          <w:sz w:val="28"/>
          <w:lang w:val="ru-RU"/>
        </w:rPr>
        <w:t xml:space="preserve"> – начале </w:t>
      </w:r>
      <w:r>
        <w:rPr>
          <w:rFonts w:ascii="Times New Roman" w:hAnsi="Times New Roman"/>
          <w:b/>
          <w:color w:val="000000"/>
          <w:sz w:val="28"/>
        </w:rPr>
        <w:t>XXI</w:t>
      </w:r>
      <w:r w:rsidRPr="002C06C0">
        <w:rPr>
          <w:rFonts w:ascii="Times New Roman" w:hAnsi="Times New Roman"/>
          <w:b/>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C06C0">
        <w:rPr>
          <w:rFonts w:ascii="Times New Roman" w:hAnsi="Times New Roman"/>
          <w:i/>
          <w:color w:val="000000"/>
          <w:sz w:val="28"/>
          <w:lang w:val="ru-RU"/>
        </w:rPr>
        <w:t xml:space="preserve"> в.</w:t>
      </w:r>
      <w:r w:rsidRPr="002C06C0">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C06C0">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2C06C0">
        <w:rPr>
          <w:rFonts w:ascii="Times New Roman" w:hAnsi="Times New Roman"/>
          <w:color w:val="000000"/>
          <w:sz w:val="28"/>
          <w:lang w:val="ru-RU"/>
        </w:rPr>
        <w:t xml:space="preserve"> века. Создание Европейского союза.</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C06C0">
        <w:rPr>
          <w:rFonts w:ascii="Times New Roman" w:hAnsi="Times New Roman"/>
          <w:i/>
          <w:color w:val="000000"/>
          <w:sz w:val="28"/>
          <w:lang w:val="ru-RU"/>
        </w:rPr>
        <w:t xml:space="preserve"> в.</w:t>
      </w:r>
      <w:r w:rsidRPr="002C06C0">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C06C0">
        <w:rPr>
          <w:rFonts w:ascii="Times New Roman" w:hAnsi="Times New Roman"/>
          <w:b/>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C06C0">
        <w:rPr>
          <w:rFonts w:ascii="Times New Roman" w:hAnsi="Times New Roman"/>
          <w:i/>
          <w:color w:val="000000"/>
          <w:sz w:val="28"/>
          <w:lang w:val="ru-RU"/>
        </w:rPr>
        <w:t xml:space="preserve"> в.</w:t>
      </w:r>
      <w:r w:rsidRPr="002C06C0">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2C06C0">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C06C0">
        <w:rPr>
          <w:rFonts w:ascii="Times New Roman" w:hAnsi="Times New Roman"/>
          <w:color w:val="000000"/>
          <w:sz w:val="28"/>
          <w:lang w:val="ru-RU"/>
        </w:rPr>
        <w:t xml:space="preserve"> в.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C06C0">
        <w:rPr>
          <w:rFonts w:ascii="Times New Roman" w:hAnsi="Times New Roman"/>
          <w:i/>
          <w:color w:val="000000"/>
          <w:sz w:val="28"/>
          <w:lang w:val="ru-RU"/>
        </w:rPr>
        <w:t xml:space="preserve"> в. </w:t>
      </w:r>
      <w:r w:rsidRPr="002C06C0">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C06C0">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C06C0">
        <w:rPr>
          <w:rFonts w:ascii="Times New Roman" w:hAnsi="Times New Roman"/>
          <w:i/>
          <w:color w:val="000000"/>
          <w:sz w:val="28"/>
          <w:lang w:val="ru-RU"/>
        </w:rPr>
        <w:t xml:space="preserve"> в.</w:t>
      </w:r>
      <w:r w:rsidRPr="002C06C0">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C06C0">
        <w:rPr>
          <w:rFonts w:ascii="Times New Roman" w:hAnsi="Times New Roman"/>
          <w:b/>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Международные отношения в конце 1940-х – конце 1980-х гг.</w:t>
      </w:r>
      <w:r w:rsidRPr="002C06C0">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2C06C0">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Международные отношения в 1990-е – 2023 г. </w:t>
      </w:r>
      <w:r w:rsidRPr="002C06C0">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C06C0">
        <w:rPr>
          <w:rFonts w:ascii="Times New Roman" w:hAnsi="Times New Roman"/>
          <w:b/>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C06C0">
        <w:rPr>
          <w:rFonts w:ascii="Times New Roman" w:hAnsi="Times New Roman"/>
          <w:i/>
          <w:color w:val="000000"/>
          <w:sz w:val="28"/>
          <w:lang w:val="ru-RU"/>
        </w:rPr>
        <w:t xml:space="preserve"> в. </w:t>
      </w:r>
      <w:r w:rsidRPr="002C06C0">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C06C0">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C06C0">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C7591" w:rsidRPr="002C06C0" w:rsidRDefault="008C7591">
      <w:pPr>
        <w:spacing w:after="0"/>
        <w:ind w:left="120"/>
        <w:rPr>
          <w:lang w:val="ru-RU"/>
        </w:rPr>
      </w:pPr>
      <w:bookmarkStart w:id="7" w:name="_Toc143611215"/>
      <w:bookmarkEnd w:id="7"/>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C06C0">
        <w:rPr>
          <w:rFonts w:ascii="Times New Roman" w:hAnsi="Times New Roman"/>
          <w:b/>
          <w:color w:val="000000"/>
          <w:sz w:val="28"/>
          <w:lang w:val="ru-RU"/>
        </w:rPr>
        <w:t xml:space="preserve"> ВЕКА</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СССР в 1945–1991 гг.</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СССР в послевоенные годы. </w:t>
      </w:r>
      <w:r w:rsidRPr="002C06C0">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СССР в 1953–1964 гг. </w:t>
      </w:r>
      <w:r w:rsidRPr="002C06C0">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2C06C0">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СССР в 1964–1985 гг. </w:t>
      </w:r>
      <w:r w:rsidRPr="002C06C0">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 xml:space="preserve">СССР в 1985–1991 гг. </w:t>
      </w:r>
      <w:r w:rsidRPr="002C06C0">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C06C0">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Российская Федерация в 1992 – начале 2020-х гг.</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lastRenderedPageBreak/>
        <w:t xml:space="preserve">Российская Федерация в 1990-е гг. </w:t>
      </w:r>
      <w:r w:rsidRPr="002C06C0">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C7591" w:rsidRPr="002C06C0" w:rsidRDefault="00C6727F">
      <w:pPr>
        <w:spacing w:after="0" w:line="264" w:lineRule="auto"/>
        <w:ind w:firstLine="600"/>
        <w:jc w:val="both"/>
        <w:rPr>
          <w:lang w:val="ru-RU"/>
        </w:rPr>
      </w:pPr>
      <w:r w:rsidRPr="002C06C0">
        <w:rPr>
          <w:rFonts w:ascii="Times New Roman" w:hAnsi="Times New Roman"/>
          <w:i/>
          <w:color w:val="000000"/>
          <w:sz w:val="28"/>
          <w:lang w:val="ru-RU"/>
        </w:rPr>
        <w:t>Россия в ХХ</w:t>
      </w:r>
      <w:r>
        <w:rPr>
          <w:rFonts w:ascii="Times New Roman" w:hAnsi="Times New Roman"/>
          <w:i/>
          <w:color w:val="000000"/>
          <w:sz w:val="28"/>
        </w:rPr>
        <w:t>I</w:t>
      </w:r>
      <w:r w:rsidRPr="002C06C0">
        <w:rPr>
          <w:rFonts w:ascii="Times New Roman" w:hAnsi="Times New Roman"/>
          <w:i/>
          <w:color w:val="000000"/>
          <w:sz w:val="28"/>
          <w:lang w:val="ru-RU"/>
        </w:rPr>
        <w:t xml:space="preserve"> веке.</w:t>
      </w:r>
      <w:r w:rsidRPr="002C06C0">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C06C0">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2C06C0">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2C06C0">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2C06C0">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2C06C0">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2C06C0">
        <w:rPr>
          <w:rFonts w:ascii="Times New Roman" w:hAnsi="Times New Roman"/>
          <w:color w:val="000000"/>
          <w:sz w:val="28"/>
          <w:lang w:val="ru-RU"/>
        </w:rPr>
        <w:t xml:space="preserve"> созыва.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C06C0">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Наш край в 1992–2022 гг.</w:t>
      </w:r>
    </w:p>
    <w:p w:rsidR="008C7591" w:rsidRPr="002C06C0" w:rsidRDefault="00C6727F">
      <w:pPr>
        <w:spacing w:after="0" w:line="264" w:lineRule="auto"/>
        <w:ind w:left="120"/>
        <w:jc w:val="both"/>
        <w:rPr>
          <w:lang w:val="ru-RU"/>
        </w:rPr>
      </w:pPr>
      <w:r w:rsidRPr="002C06C0">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2C06C0">
        <w:rPr>
          <w:rFonts w:ascii="Times New Roman" w:hAnsi="Times New Roman"/>
          <w:color w:val="000000"/>
          <w:sz w:val="28"/>
          <w:lang w:val="ru-RU"/>
        </w:rPr>
        <w:t xml:space="preserve"> века».</w:t>
      </w:r>
    </w:p>
    <w:p w:rsidR="008C7591" w:rsidRPr="002C06C0" w:rsidRDefault="008C7591">
      <w:pPr>
        <w:rPr>
          <w:lang w:val="ru-RU"/>
        </w:rPr>
        <w:sectPr w:rsidR="008C7591" w:rsidRPr="002C06C0">
          <w:pgSz w:w="11906" w:h="16383"/>
          <w:pgMar w:top="1134" w:right="850" w:bottom="1134" w:left="1701" w:header="720" w:footer="720" w:gutter="0"/>
          <w:cols w:space="720"/>
        </w:sectPr>
      </w:pPr>
    </w:p>
    <w:p w:rsidR="008C7591" w:rsidRPr="002C06C0" w:rsidRDefault="00C6727F">
      <w:pPr>
        <w:spacing w:after="0" w:line="264" w:lineRule="auto"/>
        <w:ind w:left="120"/>
        <w:jc w:val="both"/>
        <w:rPr>
          <w:lang w:val="ru-RU"/>
        </w:rPr>
      </w:pPr>
      <w:bookmarkStart w:id="8" w:name="block-11839909"/>
      <w:bookmarkEnd w:id="3"/>
      <w:r w:rsidRPr="002C06C0">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ЛИЧНОСТНЫЕ РЕЗУЛЬТАТЫ</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1) гражданского воспитания: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готовность к гуманитарной и волонтерской деятельности;</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2) патриотического воспитания: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3) духовно-нравственного воспитания: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C06C0">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4) эстетического воспитания: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5) физического воспитания: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6) трудового воспитания: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7) экологического воспитания: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8) ценности научного познания: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9) эмоциональный интеллект:</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C7591" w:rsidRPr="002C06C0" w:rsidRDefault="008C7591">
      <w:pPr>
        <w:spacing w:after="0" w:line="264" w:lineRule="auto"/>
        <w:ind w:left="120"/>
        <w:jc w:val="both"/>
        <w:rPr>
          <w:lang w:val="ru-RU"/>
        </w:rPr>
      </w:pPr>
      <w:bookmarkStart w:id="9" w:name="_Toc142487931"/>
      <w:bookmarkEnd w:id="9"/>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МЕТАПРЕДМЕТНЫЕ РЕЗУЛЬТАТЫ</w:t>
      </w:r>
    </w:p>
    <w:p w:rsidR="008C7591" w:rsidRPr="002C06C0" w:rsidRDefault="008C7591">
      <w:pPr>
        <w:spacing w:after="0" w:line="264" w:lineRule="auto"/>
        <w:ind w:left="120"/>
        <w:jc w:val="both"/>
        <w:rPr>
          <w:lang w:val="ru-RU"/>
        </w:rPr>
      </w:pP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Познавательные универсальные учебные действия</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Базовые логические действия: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формулировать проблему, вопрос, требующий решения;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цели деятельности, задавать параметры и критерии их достижения;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выявлять закономерные черты и противоречия в рассматриваемых явлениях;</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разрабатывать план решения проблемы с учетом анализа имеющихся ресурсов;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вносить коррективы в деятельность, оценивать соответствие результатов целям.</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Базовые исследовательские действия</w:t>
      </w:r>
      <w:r w:rsidRPr="002C06C0">
        <w:rPr>
          <w:rFonts w:ascii="Times New Roman" w:hAnsi="Times New Roman"/>
          <w:color w:val="000000"/>
          <w:sz w:val="28"/>
          <w:lang w:val="ru-RU"/>
        </w:rPr>
        <w:t>:</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владеть навыками учебно-исследовательской и проектной деятельности;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выявлять характерные признаки исторических явлений;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раскрывать причинно-следственные связи событий прошлого и настоящего;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формулировать и обосновывать выводы;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соотносить полученный результат с имеющимся историческим знанием;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определять новизну и обоснованность полученного результата;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Работа с информацией: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Коммуникативные универсальные учебные действия: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аргументированно вести диалог, уметь смягчать конфликтные ситуации.</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Регулятивные универсальные учебные действия: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Совместная деятельность:</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проявлять творчество и инициативу в индивидуальной и командной работе;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оценивать полученные результаты и свой вклад в общую работу.</w:t>
      </w:r>
    </w:p>
    <w:p w:rsidR="008C7591" w:rsidRPr="002C06C0" w:rsidRDefault="008C7591">
      <w:pPr>
        <w:spacing w:after="0" w:line="264" w:lineRule="auto"/>
        <w:ind w:left="120"/>
        <w:jc w:val="both"/>
        <w:rPr>
          <w:lang w:val="ru-RU"/>
        </w:rPr>
      </w:pPr>
      <w:bookmarkStart w:id="10" w:name="_Toc142487932"/>
      <w:bookmarkEnd w:id="10"/>
    </w:p>
    <w:p w:rsidR="008C7591" w:rsidRPr="002C06C0" w:rsidRDefault="00C6727F">
      <w:pPr>
        <w:spacing w:after="0" w:line="264" w:lineRule="auto"/>
        <w:ind w:left="120"/>
        <w:jc w:val="both"/>
        <w:rPr>
          <w:lang w:val="ru-RU"/>
        </w:rPr>
      </w:pPr>
      <w:r w:rsidRPr="002C06C0">
        <w:rPr>
          <w:rFonts w:ascii="Times New Roman" w:hAnsi="Times New Roman"/>
          <w:color w:val="000000"/>
          <w:sz w:val="28"/>
          <w:lang w:val="ru-RU"/>
        </w:rPr>
        <w:t>​</w:t>
      </w:r>
    </w:p>
    <w:p w:rsidR="008C7591" w:rsidRPr="002C06C0" w:rsidRDefault="00C6727F">
      <w:pPr>
        <w:spacing w:after="0" w:line="264" w:lineRule="auto"/>
        <w:ind w:left="120"/>
        <w:jc w:val="both"/>
        <w:rPr>
          <w:lang w:val="ru-RU"/>
        </w:rPr>
      </w:pPr>
      <w:r w:rsidRPr="002C06C0">
        <w:rPr>
          <w:rFonts w:ascii="Times New Roman" w:hAnsi="Times New Roman"/>
          <w:b/>
          <w:color w:val="000000"/>
          <w:sz w:val="28"/>
          <w:lang w:val="ru-RU"/>
        </w:rPr>
        <w:t>ПРЕДМЕТНЫЕ РЕЗУЛЬТАТЫ</w:t>
      </w:r>
    </w:p>
    <w:p w:rsidR="008C7591" w:rsidRPr="002C06C0" w:rsidRDefault="008C7591">
      <w:pPr>
        <w:spacing w:after="0" w:line="264" w:lineRule="auto"/>
        <w:ind w:left="120"/>
        <w:jc w:val="both"/>
        <w:rPr>
          <w:lang w:val="ru-RU"/>
        </w:rPr>
      </w:pP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C06C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C06C0">
        <w:rPr>
          <w:rFonts w:ascii="Times New Roman" w:hAnsi="Times New Roman"/>
          <w:color w:val="000000"/>
          <w:sz w:val="28"/>
          <w:lang w:val="ru-RU"/>
        </w:rPr>
        <w:t xml:space="preserve"> в.; особенности развития культуры народов СССР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C06C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2C06C0">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C06C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C06C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C06C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C06C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C06C0">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2C06C0">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C06C0">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C06C0">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C7591" w:rsidRPr="002C06C0" w:rsidRDefault="008C7591">
      <w:pPr>
        <w:spacing w:after="0" w:line="264" w:lineRule="auto"/>
        <w:ind w:left="120"/>
        <w:jc w:val="both"/>
        <w:rPr>
          <w:lang w:val="ru-RU"/>
        </w:rPr>
      </w:pPr>
    </w:p>
    <w:p w:rsidR="008C7591" w:rsidRPr="002C06C0" w:rsidRDefault="00C6727F">
      <w:pPr>
        <w:spacing w:after="0" w:line="264" w:lineRule="auto"/>
        <w:ind w:left="120"/>
        <w:jc w:val="both"/>
        <w:rPr>
          <w:lang w:val="ru-RU"/>
        </w:rPr>
      </w:pPr>
      <w:r w:rsidRPr="002C06C0">
        <w:rPr>
          <w:rFonts w:ascii="Times New Roman" w:hAnsi="Times New Roman"/>
          <w:color w:val="000000"/>
          <w:sz w:val="28"/>
          <w:lang w:val="ru-RU"/>
        </w:rPr>
        <w:t xml:space="preserve">К концу обучения </w:t>
      </w:r>
      <w:r w:rsidRPr="002C06C0">
        <w:rPr>
          <w:rFonts w:ascii="Times New Roman" w:hAnsi="Times New Roman"/>
          <w:b/>
          <w:color w:val="000000"/>
          <w:sz w:val="28"/>
          <w:lang w:val="ru-RU"/>
        </w:rPr>
        <w:t>в 10 классе</w:t>
      </w:r>
      <w:r w:rsidRPr="002C06C0">
        <w:rPr>
          <w:rFonts w:ascii="Times New Roman" w:hAnsi="Times New Roman"/>
          <w:color w:val="000000"/>
          <w:sz w:val="28"/>
          <w:lang w:val="ru-RU"/>
        </w:rPr>
        <w:t xml:space="preserve"> обучающийся получит следующие предметные результаты: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обобщать историческую информацию по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основе изучения исторического материала устанавливать исторические аналогии.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представлять историческую информацию в виде таблиц, графиков, схем, диаграмм;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C06C0">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C7591" w:rsidRPr="002C06C0" w:rsidRDefault="00C6727F">
      <w:pPr>
        <w:spacing w:after="0" w:line="264" w:lineRule="auto"/>
        <w:ind w:left="120"/>
        <w:jc w:val="both"/>
        <w:rPr>
          <w:lang w:val="ru-RU"/>
        </w:rPr>
      </w:pPr>
      <w:r w:rsidRPr="002C06C0">
        <w:rPr>
          <w:rFonts w:ascii="Times New Roman" w:hAnsi="Times New Roman"/>
          <w:color w:val="000000"/>
          <w:sz w:val="28"/>
          <w:lang w:val="ru-RU"/>
        </w:rPr>
        <w:lastRenderedPageBreak/>
        <w:t xml:space="preserve">К концу обучения </w:t>
      </w:r>
      <w:r w:rsidRPr="002C06C0">
        <w:rPr>
          <w:rFonts w:ascii="Times New Roman" w:hAnsi="Times New Roman"/>
          <w:b/>
          <w:color w:val="000000"/>
          <w:sz w:val="28"/>
          <w:lang w:val="ru-RU"/>
        </w:rPr>
        <w:t>в 11 классе</w:t>
      </w:r>
      <w:r w:rsidRPr="002C06C0">
        <w:rPr>
          <w:rFonts w:ascii="Times New Roman" w:hAnsi="Times New Roman"/>
          <w:color w:val="000000"/>
          <w:sz w:val="28"/>
          <w:lang w:val="ru-RU"/>
        </w:rPr>
        <w:t xml:space="preserve"> обучающийся получит следующие предметные результаты: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C06C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объяснять их особую значимость для истории нашей страны;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их значение для истории России и человечества в целом;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выявлять попытки фальсификации истории;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события, процессы, в которых они участвовали;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C06C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в форме сложного плана, конспекта, реферата;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C06C0">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C06C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C06C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C06C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C06C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и составлять на его основе план, таблицу, схему;</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с информацией из других исторических источников, делать выводы;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представлять историческую информацию в виде таблиц, графиков, схем, диаграмм;</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C06C0">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Структура предметного результата включает следующий перечень знаний и умений:</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2C06C0">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C7591" w:rsidRPr="002C06C0" w:rsidRDefault="00C6727F">
      <w:pPr>
        <w:spacing w:after="0" w:line="264" w:lineRule="auto"/>
        <w:ind w:firstLine="600"/>
        <w:jc w:val="both"/>
        <w:rPr>
          <w:lang w:val="ru-RU"/>
        </w:rPr>
      </w:pPr>
      <w:r w:rsidRPr="002C06C0">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C7591" w:rsidRPr="002C06C0" w:rsidRDefault="008C7591">
      <w:pPr>
        <w:rPr>
          <w:lang w:val="ru-RU"/>
        </w:rPr>
        <w:sectPr w:rsidR="008C7591" w:rsidRPr="002C06C0">
          <w:pgSz w:w="11906" w:h="16383"/>
          <w:pgMar w:top="1134" w:right="850" w:bottom="1134" w:left="1701" w:header="720" w:footer="720" w:gutter="0"/>
          <w:cols w:space="720"/>
        </w:sectPr>
      </w:pPr>
    </w:p>
    <w:p w:rsidR="008C7591" w:rsidRDefault="00C6727F">
      <w:pPr>
        <w:spacing w:after="0"/>
        <w:ind w:left="120"/>
      </w:pPr>
      <w:bookmarkStart w:id="11" w:name="block-11839904"/>
      <w:bookmarkEnd w:id="8"/>
      <w:r w:rsidRPr="002C06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7591" w:rsidRDefault="00C67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C7591">
        <w:trPr>
          <w:trHeight w:val="144"/>
          <w:tblCellSpacing w:w="20" w:type="nil"/>
        </w:trPr>
        <w:tc>
          <w:tcPr>
            <w:tcW w:w="585"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 п/п </w:t>
            </w:r>
          </w:p>
          <w:p w:rsidR="008C7591" w:rsidRDefault="008C7591">
            <w:pPr>
              <w:spacing w:after="0"/>
              <w:ind w:left="135"/>
            </w:pPr>
          </w:p>
        </w:tc>
        <w:tc>
          <w:tcPr>
            <w:tcW w:w="2904"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Наименование разделов и тем программы </w:t>
            </w:r>
          </w:p>
          <w:p w:rsidR="008C7591" w:rsidRDefault="008C7591">
            <w:pPr>
              <w:spacing w:after="0"/>
              <w:ind w:left="135"/>
            </w:pPr>
          </w:p>
        </w:tc>
        <w:tc>
          <w:tcPr>
            <w:tcW w:w="0" w:type="auto"/>
            <w:gridSpan w:val="3"/>
            <w:tcMar>
              <w:top w:w="50" w:type="dxa"/>
              <w:left w:w="100" w:type="dxa"/>
            </w:tcMar>
            <w:vAlign w:val="center"/>
          </w:tcPr>
          <w:p w:rsidR="008C7591" w:rsidRDefault="00C6727F">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Электронные (цифровые) образовательные ресурсы </w:t>
            </w:r>
          </w:p>
          <w:p w:rsidR="008C7591" w:rsidRDefault="008C7591">
            <w:pPr>
              <w:spacing w:after="0"/>
              <w:ind w:left="135"/>
            </w:pPr>
          </w:p>
        </w:tc>
      </w:tr>
      <w:tr w:rsidR="008C7591">
        <w:trPr>
          <w:trHeight w:val="144"/>
          <w:tblCellSpacing w:w="20" w:type="nil"/>
        </w:trPr>
        <w:tc>
          <w:tcPr>
            <w:tcW w:w="0" w:type="auto"/>
            <w:vMerge/>
            <w:tcBorders>
              <w:top w:val="nil"/>
            </w:tcBorders>
            <w:tcMar>
              <w:top w:w="50" w:type="dxa"/>
              <w:left w:w="100" w:type="dxa"/>
            </w:tcMar>
          </w:tcPr>
          <w:p w:rsidR="008C7591" w:rsidRDefault="008C7591"/>
        </w:tc>
        <w:tc>
          <w:tcPr>
            <w:tcW w:w="0" w:type="auto"/>
            <w:vMerge/>
            <w:tcBorders>
              <w:top w:val="nil"/>
            </w:tcBorders>
            <w:tcMar>
              <w:top w:w="50" w:type="dxa"/>
              <w:left w:w="100" w:type="dxa"/>
            </w:tcMar>
          </w:tcPr>
          <w:p w:rsidR="008C7591" w:rsidRDefault="008C7591"/>
        </w:tc>
        <w:tc>
          <w:tcPr>
            <w:tcW w:w="973" w:type="dxa"/>
            <w:tcMar>
              <w:top w:w="50" w:type="dxa"/>
              <w:left w:w="100" w:type="dxa"/>
            </w:tcMar>
            <w:vAlign w:val="center"/>
          </w:tcPr>
          <w:p w:rsidR="008C7591" w:rsidRDefault="00C6727F">
            <w:pPr>
              <w:spacing w:after="0"/>
              <w:ind w:left="135"/>
            </w:pPr>
            <w:r>
              <w:rPr>
                <w:rFonts w:ascii="Times New Roman" w:hAnsi="Times New Roman"/>
                <w:b/>
                <w:color w:val="000000"/>
                <w:sz w:val="24"/>
              </w:rPr>
              <w:t xml:space="preserve">Всего </w:t>
            </w:r>
          </w:p>
          <w:p w:rsidR="008C7591" w:rsidRDefault="008C7591">
            <w:pPr>
              <w:spacing w:after="0"/>
              <w:ind w:left="135"/>
            </w:pPr>
          </w:p>
        </w:tc>
        <w:tc>
          <w:tcPr>
            <w:tcW w:w="1694" w:type="dxa"/>
            <w:tcMar>
              <w:top w:w="50" w:type="dxa"/>
              <w:left w:w="100" w:type="dxa"/>
            </w:tcMar>
            <w:vAlign w:val="center"/>
          </w:tcPr>
          <w:p w:rsidR="008C7591" w:rsidRDefault="00C6727F">
            <w:pPr>
              <w:spacing w:after="0"/>
              <w:ind w:left="135"/>
            </w:pPr>
            <w:r>
              <w:rPr>
                <w:rFonts w:ascii="Times New Roman" w:hAnsi="Times New Roman"/>
                <w:b/>
                <w:color w:val="000000"/>
                <w:sz w:val="24"/>
              </w:rPr>
              <w:t xml:space="preserve">Контрольные работы </w:t>
            </w:r>
          </w:p>
          <w:p w:rsidR="008C7591" w:rsidRDefault="008C7591">
            <w:pPr>
              <w:spacing w:after="0"/>
              <w:ind w:left="135"/>
            </w:pPr>
          </w:p>
        </w:tc>
        <w:tc>
          <w:tcPr>
            <w:tcW w:w="1781" w:type="dxa"/>
            <w:tcMar>
              <w:top w:w="50" w:type="dxa"/>
              <w:left w:w="100" w:type="dxa"/>
            </w:tcMar>
            <w:vAlign w:val="center"/>
          </w:tcPr>
          <w:p w:rsidR="008C7591" w:rsidRDefault="00C6727F">
            <w:pPr>
              <w:spacing w:after="0"/>
              <w:ind w:left="135"/>
            </w:pPr>
            <w:r>
              <w:rPr>
                <w:rFonts w:ascii="Times New Roman" w:hAnsi="Times New Roman"/>
                <w:b/>
                <w:color w:val="000000"/>
                <w:sz w:val="24"/>
              </w:rPr>
              <w:t xml:space="preserve">Практические работы </w:t>
            </w:r>
          </w:p>
          <w:p w:rsidR="008C7591" w:rsidRDefault="008C7591">
            <w:pPr>
              <w:spacing w:after="0"/>
              <w:ind w:left="135"/>
            </w:pPr>
          </w:p>
        </w:tc>
        <w:tc>
          <w:tcPr>
            <w:tcW w:w="0" w:type="auto"/>
            <w:vMerge/>
            <w:tcBorders>
              <w:top w:val="nil"/>
            </w:tcBorders>
            <w:tcMar>
              <w:top w:w="50" w:type="dxa"/>
              <w:left w:w="100" w:type="dxa"/>
            </w:tcMar>
          </w:tcPr>
          <w:p w:rsidR="008C7591" w:rsidRDefault="008C7591"/>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Pr>
                <w:rFonts w:ascii="Times New Roman" w:hAnsi="Times New Roman"/>
                <w:b/>
                <w:color w:val="000000"/>
                <w:sz w:val="24"/>
              </w:rPr>
              <w:t>Всеобщая история. 1914—1945 гг.</w:t>
            </w:r>
          </w:p>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1.1</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2.</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Мир накануне и годы Первой мировой войны</w:t>
            </w: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2.1</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2.2</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7591" w:rsidRDefault="008C7591"/>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3.1</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3.3</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3.4</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3.5</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3.6</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Развитие науки и культуры в 1914 – </w:t>
            </w:r>
            <w:r w:rsidRPr="002C06C0">
              <w:rPr>
                <w:rFonts w:ascii="Times New Roman" w:hAnsi="Times New Roman"/>
                <w:color w:val="000000"/>
                <w:sz w:val="24"/>
                <w:lang w:val="ru-RU"/>
              </w:rPr>
              <w:lastRenderedPageBreak/>
              <w:t>1930-х гг.</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4.</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Вторая мировая война. 1939 – 1945 гг.</w:t>
            </w: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4.1</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4.2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7591" w:rsidRDefault="008C7591"/>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sidRPr="002C06C0">
              <w:rPr>
                <w:rFonts w:ascii="Times New Roman" w:hAnsi="Times New Roman"/>
                <w:b/>
                <w:color w:val="000000"/>
                <w:sz w:val="24"/>
                <w:lang w:val="ru-RU"/>
              </w:rPr>
              <w:t>Раздел 5.</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5.1</w:t>
            </w:r>
          </w:p>
        </w:tc>
        <w:tc>
          <w:tcPr>
            <w:tcW w:w="2904"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7591" w:rsidRDefault="008C7591"/>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Pr>
                <w:rFonts w:ascii="Times New Roman" w:hAnsi="Times New Roman"/>
                <w:b/>
                <w:color w:val="000000"/>
                <w:sz w:val="24"/>
              </w:rPr>
              <w:t>История России. 1914—1945 годы</w:t>
            </w:r>
          </w:p>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1.1</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1.3</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1.4</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1.5</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1.6</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1.7</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Революция и Гражданская война на </w:t>
            </w:r>
            <w:r w:rsidRPr="002C06C0">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1.9</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1.10</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2.</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Советский Союз в 1920—1930-е гг.</w:t>
            </w: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2.1</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2.2</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2.3</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2.4</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2.5</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Наш край в 1920 – 1930-е гг.</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2.6</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3.</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Великая Отечественная война. 1941—1945 гг.</w:t>
            </w: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3.1</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3.3</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3.4</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3.5</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3.6</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585" w:type="dxa"/>
            <w:tcMar>
              <w:top w:w="50" w:type="dxa"/>
              <w:left w:w="100" w:type="dxa"/>
            </w:tcMar>
            <w:vAlign w:val="center"/>
          </w:tcPr>
          <w:p w:rsidR="008C7591" w:rsidRDefault="00C6727F">
            <w:pPr>
              <w:spacing w:after="0"/>
            </w:pPr>
            <w:r>
              <w:rPr>
                <w:rFonts w:ascii="Times New Roman" w:hAnsi="Times New Roman"/>
                <w:color w:val="000000"/>
                <w:sz w:val="24"/>
              </w:rPr>
              <w:t>3.7</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Повторение и обобщение по теме </w:t>
            </w:r>
            <w:r w:rsidRPr="002C06C0">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C7591" w:rsidRDefault="008C7591"/>
        </w:tc>
      </w:tr>
      <w:tr w:rsidR="008C7591">
        <w:trPr>
          <w:trHeight w:val="144"/>
          <w:tblCellSpacing w:w="20" w:type="nil"/>
        </w:trPr>
        <w:tc>
          <w:tcPr>
            <w:tcW w:w="0" w:type="auto"/>
            <w:gridSpan w:val="2"/>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C7591" w:rsidRDefault="008C7591"/>
        </w:tc>
      </w:tr>
    </w:tbl>
    <w:p w:rsidR="008C7591" w:rsidRDefault="008C7591">
      <w:pPr>
        <w:sectPr w:rsidR="008C7591">
          <w:pgSz w:w="16383" w:h="11906" w:orient="landscape"/>
          <w:pgMar w:top="1134" w:right="850" w:bottom="1134" w:left="1701" w:header="720" w:footer="720" w:gutter="0"/>
          <w:cols w:space="720"/>
        </w:sectPr>
      </w:pPr>
    </w:p>
    <w:p w:rsidR="008C7591" w:rsidRDefault="00C67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C7591">
        <w:trPr>
          <w:trHeight w:val="144"/>
          <w:tblCellSpacing w:w="20" w:type="nil"/>
        </w:trPr>
        <w:tc>
          <w:tcPr>
            <w:tcW w:w="529"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 п/п </w:t>
            </w:r>
          </w:p>
          <w:p w:rsidR="008C7591" w:rsidRDefault="008C7591">
            <w:pPr>
              <w:spacing w:after="0"/>
              <w:ind w:left="135"/>
            </w:pPr>
          </w:p>
        </w:tc>
        <w:tc>
          <w:tcPr>
            <w:tcW w:w="2464"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Наименование разделов и тем программы </w:t>
            </w:r>
          </w:p>
          <w:p w:rsidR="008C7591" w:rsidRDefault="008C7591">
            <w:pPr>
              <w:spacing w:after="0"/>
              <w:ind w:left="135"/>
            </w:pPr>
          </w:p>
        </w:tc>
        <w:tc>
          <w:tcPr>
            <w:tcW w:w="0" w:type="auto"/>
            <w:gridSpan w:val="3"/>
            <w:tcMar>
              <w:top w:w="50" w:type="dxa"/>
              <w:left w:w="100" w:type="dxa"/>
            </w:tcMar>
            <w:vAlign w:val="center"/>
          </w:tcPr>
          <w:p w:rsidR="008C7591" w:rsidRDefault="00C6727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Электронные (цифровые) образовательные ресурсы </w:t>
            </w:r>
          </w:p>
          <w:p w:rsidR="008C7591" w:rsidRDefault="008C7591">
            <w:pPr>
              <w:spacing w:after="0"/>
              <w:ind w:left="135"/>
            </w:pPr>
          </w:p>
        </w:tc>
      </w:tr>
      <w:tr w:rsidR="008C7591">
        <w:trPr>
          <w:trHeight w:val="144"/>
          <w:tblCellSpacing w:w="20" w:type="nil"/>
        </w:trPr>
        <w:tc>
          <w:tcPr>
            <w:tcW w:w="0" w:type="auto"/>
            <w:vMerge/>
            <w:tcBorders>
              <w:top w:val="nil"/>
            </w:tcBorders>
            <w:tcMar>
              <w:top w:w="50" w:type="dxa"/>
              <w:left w:w="100" w:type="dxa"/>
            </w:tcMar>
          </w:tcPr>
          <w:p w:rsidR="008C7591" w:rsidRDefault="008C7591"/>
        </w:tc>
        <w:tc>
          <w:tcPr>
            <w:tcW w:w="0" w:type="auto"/>
            <w:vMerge/>
            <w:tcBorders>
              <w:top w:val="nil"/>
            </w:tcBorders>
            <w:tcMar>
              <w:top w:w="50" w:type="dxa"/>
              <w:left w:w="100" w:type="dxa"/>
            </w:tcMar>
          </w:tcPr>
          <w:p w:rsidR="008C7591" w:rsidRDefault="008C7591"/>
        </w:tc>
        <w:tc>
          <w:tcPr>
            <w:tcW w:w="1028" w:type="dxa"/>
            <w:tcMar>
              <w:top w:w="50" w:type="dxa"/>
              <w:left w:w="100" w:type="dxa"/>
            </w:tcMar>
            <w:vAlign w:val="center"/>
          </w:tcPr>
          <w:p w:rsidR="008C7591" w:rsidRDefault="00C6727F">
            <w:pPr>
              <w:spacing w:after="0"/>
              <w:ind w:left="135"/>
            </w:pPr>
            <w:r>
              <w:rPr>
                <w:rFonts w:ascii="Times New Roman" w:hAnsi="Times New Roman"/>
                <w:b/>
                <w:color w:val="000000"/>
                <w:sz w:val="24"/>
              </w:rPr>
              <w:t xml:space="preserve">Всего </w:t>
            </w:r>
          </w:p>
          <w:p w:rsidR="008C7591" w:rsidRDefault="008C7591">
            <w:pPr>
              <w:spacing w:after="0"/>
              <w:ind w:left="135"/>
            </w:pPr>
          </w:p>
        </w:tc>
        <w:tc>
          <w:tcPr>
            <w:tcW w:w="1759" w:type="dxa"/>
            <w:tcMar>
              <w:top w:w="50" w:type="dxa"/>
              <w:left w:w="100" w:type="dxa"/>
            </w:tcMar>
            <w:vAlign w:val="center"/>
          </w:tcPr>
          <w:p w:rsidR="008C7591" w:rsidRDefault="00C6727F">
            <w:pPr>
              <w:spacing w:after="0"/>
              <w:ind w:left="135"/>
            </w:pPr>
            <w:r>
              <w:rPr>
                <w:rFonts w:ascii="Times New Roman" w:hAnsi="Times New Roman"/>
                <w:b/>
                <w:color w:val="000000"/>
                <w:sz w:val="24"/>
              </w:rPr>
              <w:t xml:space="preserve">Контрольные работы </w:t>
            </w:r>
          </w:p>
          <w:p w:rsidR="008C7591" w:rsidRDefault="008C7591">
            <w:pPr>
              <w:spacing w:after="0"/>
              <w:ind w:left="135"/>
            </w:pPr>
          </w:p>
        </w:tc>
        <w:tc>
          <w:tcPr>
            <w:tcW w:w="1841" w:type="dxa"/>
            <w:tcMar>
              <w:top w:w="50" w:type="dxa"/>
              <w:left w:w="100" w:type="dxa"/>
            </w:tcMar>
            <w:vAlign w:val="center"/>
          </w:tcPr>
          <w:p w:rsidR="008C7591" w:rsidRDefault="00C6727F">
            <w:pPr>
              <w:spacing w:after="0"/>
              <w:ind w:left="135"/>
            </w:pPr>
            <w:r>
              <w:rPr>
                <w:rFonts w:ascii="Times New Roman" w:hAnsi="Times New Roman"/>
                <w:b/>
                <w:color w:val="000000"/>
                <w:sz w:val="24"/>
              </w:rPr>
              <w:t xml:space="preserve">Практические работы </w:t>
            </w:r>
          </w:p>
          <w:p w:rsidR="008C7591" w:rsidRDefault="008C7591">
            <w:pPr>
              <w:spacing w:after="0"/>
              <w:ind w:left="135"/>
            </w:pPr>
          </w:p>
        </w:tc>
        <w:tc>
          <w:tcPr>
            <w:tcW w:w="0" w:type="auto"/>
            <w:vMerge/>
            <w:tcBorders>
              <w:top w:val="nil"/>
            </w:tcBorders>
            <w:tcMar>
              <w:top w:w="50" w:type="dxa"/>
              <w:left w:w="100" w:type="dxa"/>
            </w:tcMa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C06C0">
              <w:rPr>
                <w:rFonts w:ascii="Times New Roman" w:hAnsi="Times New Roman"/>
                <w:b/>
                <w:color w:val="000000"/>
                <w:sz w:val="24"/>
                <w:lang w:val="ru-RU"/>
              </w:rPr>
              <w:t xml:space="preserve"> века</w:t>
            </w:r>
          </w:p>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1.</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C06C0">
              <w:rPr>
                <w:rFonts w:ascii="Times New Roman" w:hAnsi="Times New Roman"/>
                <w:b/>
                <w:color w:val="000000"/>
                <w:sz w:val="24"/>
                <w:lang w:val="ru-RU"/>
              </w:rPr>
              <w:t xml:space="preserve"> в. – начале </w:t>
            </w:r>
            <w:r>
              <w:rPr>
                <w:rFonts w:ascii="Times New Roman" w:hAnsi="Times New Roman"/>
                <w:b/>
                <w:color w:val="000000"/>
                <w:sz w:val="24"/>
              </w:rPr>
              <w:t>XXI</w:t>
            </w:r>
            <w:r w:rsidRPr="002C06C0">
              <w:rPr>
                <w:rFonts w:ascii="Times New Roman" w:hAnsi="Times New Roman"/>
                <w:b/>
                <w:color w:val="000000"/>
                <w:sz w:val="24"/>
                <w:lang w:val="ru-RU"/>
              </w:rPr>
              <w:t xml:space="preserve"> в.</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1.1</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C06C0">
              <w:rPr>
                <w:rFonts w:ascii="Times New Roman" w:hAnsi="Times New Roman"/>
                <w:color w:val="000000"/>
                <w:sz w:val="24"/>
                <w:lang w:val="ru-RU"/>
              </w:rPr>
              <w:t xml:space="preserve"> в. – начале </w:t>
            </w:r>
            <w:r>
              <w:rPr>
                <w:rFonts w:ascii="Times New Roman" w:hAnsi="Times New Roman"/>
                <w:color w:val="000000"/>
                <w:sz w:val="24"/>
              </w:rPr>
              <w:t>XXI</w:t>
            </w:r>
            <w:r w:rsidRPr="002C06C0">
              <w:rPr>
                <w:rFonts w:ascii="Times New Roman" w:hAnsi="Times New Roman"/>
                <w:color w:val="000000"/>
                <w:sz w:val="24"/>
                <w:lang w:val="ru-RU"/>
              </w:rPr>
              <w:t xml:space="preserve"> в.</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2.</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C06C0">
              <w:rPr>
                <w:rFonts w:ascii="Times New Roman" w:hAnsi="Times New Roman"/>
                <w:b/>
                <w:color w:val="000000"/>
                <w:sz w:val="24"/>
                <w:lang w:val="ru-RU"/>
              </w:rPr>
              <w:t xml:space="preserve"> в. – начале </w:t>
            </w:r>
            <w:r>
              <w:rPr>
                <w:rFonts w:ascii="Times New Roman" w:hAnsi="Times New Roman"/>
                <w:b/>
                <w:color w:val="000000"/>
                <w:sz w:val="24"/>
              </w:rPr>
              <w:t>XXI</w:t>
            </w:r>
            <w:r w:rsidRPr="002C06C0">
              <w:rPr>
                <w:rFonts w:ascii="Times New Roman" w:hAnsi="Times New Roman"/>
                <w:b/>
                <w:color w:val="000000"/>
                <w:sz w:val="24"/>
                <w:lang w:val="ru-RU"/>
              </w:rPr>
              <w:t xml:space="preserve"> в.</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2.1</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C06C0">
              <w:rPr>
                <w:rFonts w:ascii="Times New Roman" w:hAnsi="Times New Roman"/>
                <w:color w:val="000000"/>
                <w:sz w:val="24"/>
                <w:lang w:val="ru-RU"/>
              </w:rPr>
              <w:t xml:space="preserve"> вв.</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2.2</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3.</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C06C0">
              <w:rPr>
                <w:rFonts w:ascii="Times New Roman" w:hAnsi="Times New Roman"/>
                <w:b/>
                <w:color w:val="000000"/>
                <w:sz w:val="24"/>
                <w:lang w:val="ru-RU"/>
              </w:rPr>
              <w:t xml:space="preserve"> в.</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3.1</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3.2</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3.3</w:t>
            </w:r>
          </w:p>
        </w:tc>
        <w:tc>
          <w:tcPr>
            <w:tcW w:w="2464"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3.5</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C06C0">
              <w:rPr>
                <w:rFonts w:ascii="Times New Roman" w:hAnsi="Times New Roman"/>
                <w:color w:val="000000"/>
                <w:sz w:val="24"/>
                <w:lang w:val="ru-RU"/>
              </w:rPr>
              <w:t xml:space="preserve"> в.»</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4.</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C06C0">
              <w:rPr>
                <w:rFonts w:ascii="Times New Roman" w:hAnsi="Times New Roman"/>
                <w:b/>
                <w:color w:val="000000"/>
                <w:sz w:val="24"/>
                <w:lang w:val="ru-RU"/>
              </w:rPr>
              <w:t xml:space="preserve"> в.</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4.1</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4.2</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5.</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C06C0">
              <w:rPr>
                <w:rFonts w:ascii="Times New Roman" w:hAnsi="Times New Roman"/>
                <w:b/>
                <w:color w:val="000000"/>
                <w:sz w:val="24"/>
                <w:lang w:val="ru-RU"/>
              </w:rPr>
              <w:t xml:space="preserve"> в.</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5.1</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5.2</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7591" w:rsidRDefault="008C7591"/>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sidRPr="002C06C0">
              <w:rPr>
                <w:rFonts w:ascii="Times New Roman" w:hAnsi="Times New Roman"/>
                <w:b/>
                <w:color w:val="000000"/>
                <w:sz w:val="24"/>
                <w:lang w:val="ru-RU"/>
              </w:rPr>
              <w:t>Раздел 6.</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6.1</w:t>
            </w:r>
          </w:p>
        </w:tc>
        <w:tc>
          <w:tcPr>
            <w:tcW w:w="2464"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2C06C0">
              <w:rPr>
                <w:rFonts w:ascii="Times New Roman" w:hAnsi="Times New Roman"/>
                <w:b/>
                <w:color w:val="000000"/>
                <w:sz w:val="24"/>
                <w:lang w:val="ru-RU"/>
              </w:rPr>
              <w:t xml:space="preserve"> века</w:t>
            </w:r>
          </w:p>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1.1</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7591" w:rsidRDefault="008C7591"/>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2.1</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2.2</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2.3</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2.4</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2.5</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2.6</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C7591" w:rsidRDefault="008C7591"/>
        </w:tc>
      </w:tr>
      <w:tr w:rsidR="008C7591" w:rsidRPr="00216C41">
        <w:trPr>
          <w:trHeight w:val="144"/>
          <w:tblCellSpacing w:w="20" w:type="nil"/>
        </w:trPr>
        <w:tc>
          <w:tcPr>
            <w:tcW w:w="0" w:type="auto"/>
            <w:gridSpan w:val="6"/>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b/>
                <w:color w:val="000000"/>
                <w:sz w:val="24"/>
                <w:lang w:val="ru-RU"/>
              </w:rPr>
              <w:t>Раздел 3.</w:t>
            </w:r>
            <w:r w:rsidRPr="002C06C0">
              <w:rPr>
                <w:rFonts w:ascii="Times New Roman" w:hAnsi="Times New Roman"/>
                <w:color w:val="000000"/>
                <w:sz w:val="24"/>
                <w:lang w:val="ru-RU"/>
              </w:rPr>
              <w:t xml:space="preserve"> </w:t>
            </w:r>
            <w:r w:rsidRPr="002C06C0">
              <w:rPr>
                <w:rFonts w:ascii="Times New Roman" w:hAnsi="Times New Roman"/>
                <w:b/>
                <w:color w:val="000000"/>
                <w:sz w:val="24"/>
                <w:lang w:val="ru-RU"/>
              </w:rPr>
              <w:t>Российская Федерация в 1992 – начале 2020-х гг.</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3.1</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3.2</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3.3</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3.4</w:t>
            </w:r>
          </w:p>
        </w:tc>
        <w:tc>
          <w:tcPr>
            <w:tcW w:w="246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C7591" w:rsidRDefault="008C7591"/>
        </w:tc>
      </w:tr>
      <w:tr w:rsidR="008C7591">
        <w:trPr>
          <w:trHeight w:val="144"/>
          <w:tblCellSpacing w:w="20" w:type="nil"/>
        </w:trPr>
        <w:tc>
          <w:tcPr>
            <w:tcW w:w="0" w:type="auto"/>
            <w:gridSpan w:val="6"/>
            <w:tcMar>
              <w:top w:w="50" w:type="dxa"/>
              <w:left w:w="100" w:type="dxa"/>
            </w:tcMar>
            <w:vAlign w:val="center"/>
          </w:tcPr>
          <w:p w:rsidR="008C7591" w:rsidRDefault="00C672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C7591">
        <w:trPr>
          <w:trHeight w:val="144"/>
          <w:tblCellSpacing w:w="20" w:type="nil"/>
        </w:trPr>
        <w:tc>
          <w:tcPr>
            <w:tcW w:w="529" w:type="dxa"/>
            <w:tcMar>
              <w:top w:w="50" w:type="dxa"/>
              <w:left w:w="100" w:type="dxa"/>
            </w:tcMar>
            <w:vAlign w:val="center"/>
          </w:tcPr>
          <w:p w:rsidR="008C7591" w:rsidRDefault="00C6727F">
            <w:pPr>
              <w:spacing w:after="0"/>
            </w:pPr>
            <w:r>
              <w:rPr>
                <w:rFonts w:ascii="Times New Roman" w:hAnsi="Times New Roman"/>
                <w:color w:val="000000"/>
                <w:sz w:val="24"/>
              </w:rPr>
              <w:t>4.1</w:t>
            </w:r>
          </w:p>
        </w:tc>
        <w:tc>
          <w:tcPr>
            <w:tcW w:w="2464" w:type="dxa"/>
            <w:tcMar>
              <w:top w:w="50" w:type="dxa"/>
              <w:left w:w="100" w:type="dxa"/>
            </w:tcMar>
            <w:vAlign w:val="center"/>
          </w:tcPr>
          <w:p w:rsidR="008C7591" w:rsidRDefault="00C6727F">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pPr>
              <w:spacing w:after="0"/>
              <w:ind w:left="135"/>
            </w:pPr>
          </w:p>
        </w:tc>
      </w:tr>
      <w:tr w:rsidR="008C7591">
        <w:trPr>
          <w:trHeight w:val="144"/>
          <w:tblCellSpacing w:w="20" w:type="nil"/>
        </w:trPr>
        <w:tc>
          <w:tcPr>
            <w:tcW w:w="0" w:type="auto"/>
            <w:gridSpan w:val="2"/>
            <w:tcMar>
              <w:top w:w="50" w:type="dxa"/>
              <w:left w:w="100" w:type="dxa"/>
            </w:tcMar>
            <w:vAlign w:val="center"/>
          </w:tcPr>
          <w:p w:rsidR="008C7591" w:rsidRDefault="00C6727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7591" w:rsidRDefault="008C7591"/>
        </w:tc>
      </w:tr>
      <w:tr w:rsidR="008C7591">
        <w:trPr>
          <w:trHeight w:val="144"/>
          <w:tblCellSpacing w:w="20" w:type="nil"/>
        </w:trPr>
        <w:tc>
          <w:tcPr>
            <w:tcW w:w="0" w:type="auto"/>
            <w:gridSpan w:val="2"/>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C7591" w:rsidRDefault="008C7591"/>
        </w:tc>
      </w:tr>
    </w:tbl>
    <w:p w:rsidR="008C7591" w:rsidRDefault="008C7591">
      <w:pPr>
        <w:sectPr w:rsidR="008C7591">
          <w:pgSz w:w="16383" w:h="11906" w:orient="landscape"/>
          <w:pgMar w:top="1134" w:right="850" w:bottom="1134" w:left="1701" w:header="720" w:footer="720" w:gutter="0"/>
          <w:cols w:space="720"/>
        </w:sectPr>
      </w:pPr>
    </w:p>
    <w:p w:rsidR="008C7591" w:rsidRDefault="008C7591">
      <w:pPr>
        <w:sectPr w:rsidR="008C7591">
          <w:pgSz w:w="16383" w:h="11906" w:orient="landscape"/>
          <w:pgMar w:top="1134" w:right="850" w:bottom="1134" w:left="1701" w:header="720" w:footer="720" w:gutter="0"/>
          <w:cols w:space="720"/>
        </w:sectPr>
      </w:pPr>
    </w:p>
    <w:p w:rsidR="008C7591" w:rsidRDefault="00C6727F">
      <w:pPr>
        <w:spacing w:after="0"/>
        <w:ind w:left="120"/>
      </w:pPr>
      <w:bookmarkStart w:id="12" w:name="block-11839908"/>
      <w:bookmarkEnd w:id="11"/>
      <w:r>
        <w:rPr>
          <w:rFonts w:ascii="Times New Roman" w:hAnsi="Times New Roman"/>
          <w:b/>
          <w:color w:val="000000"/>
          <w:sz w:val="28"/>
        </w:rPr>
        <w:lastRenderedPageBreak/>
        <w:t xml:space="preserve"> ПОУРОЧНОЕ ПЛАНИРОВАНИЕ </w:t>
      </w:r>
    </w:p>
    <w:p w:rsidR="008C7591" w:rsidRDefault="00C67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4386"/>
        <w:gridCol w:w="2885"/>
        <w:gridCol w:w="1974"/>
        <w:gridCol w:w="2979"/>
      </w:tblGrid>
      <w:tr w:rsidR="008C7591">
        <w:trPr>
          <w:trHeight w:val="144"/>
          <w:tblCellSpacing w:w="20" w:type="nil"/>
        </w:trPr>
        <w:tc>
          <w:tcPr>
            <w:tcW w:w="877"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 п/п </w:t>
            </w:r>
          </w:p>
          <w:p w:rsidR="008C7591" w:rsidRDefault="008C7591">
            <w:pPr>
              <w:spacing w:after="0"/>
              <w:ind w:left="135"/>
            </w:pPr>
          </w:p>
        </w:tc>
        <w:tc>
          <w:tcPr>
            <w:tcW w:w="2904"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Тема урока </w:t>
            </w:r>
          </w:p>
          <w:p w:rsidR="008C7591" w:rsidRDefault="008C7591">
            <w:pPr>
              <w:spacing w:after="0"/>
              <w:ind w:left="135"/>
            </w:pPr>
          </w:p>
        </w:tc>
        <w:tc>
          <w:tcPr>
            <w:tcW w:w="1836" w:type="dxa"/>
            <w:tcMar>
              <w:top w:w="50" w:type="dxa"/>
              <w:left w:w="100" w:type="dxa"/>
            </w:tcMar>
            <w:vAlign w:val="center"/>
          </w:tcPr>
          <w:p w:rsidR="008C7591" w:rsidRDefault="00C6727F">
            <w:pPr>
              <w:spacing w:after="0"/>
            </w:pPr>
            <w:r>
              <w:rPr>
                <w:rFonts w:ascii="Times New Roman" w:hAnsi="Times New Roman"/>
                <w:b/>
                <w:color w:val="000000"/>
                <w:sz w:val="24"/>
              </w:rPr>
              <w:t>Количество часов</w:t>
            </w:r>
          </w:p>
        </w:tc>
        <w:tc>
          <w:tcPr>
            <w:tcW w:w="1974"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Дата изучения </w:t>
            </w:r>
          </w:p>
          <w:p w:rsidR="008C7591" w:rsidRDefault="008C7591">
            <w:pPr>
              <w:spacing w:after="0"/>
              <w:ind w:left="135"/>
            </w:pPr>
          </w:p>
        </w:tc>
        <w:tc>
          <w:tcPr>
            <w:tcW w:w="2979"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Электронные цифровые образовательные ресурсы </w:t>
            </w:r>
          </w:p>
          <w:p w:rsidR="008C7591" w:rsidRDefault="008C7591">
            <w:pPr>
              <w:spacing w:after="0"/>
              <w:ind w:left="135"/>
            </w:pPr>
          </w:p>
        </w:tc>
      </w:tr>
      <w:tr w:rsidR="008C7591">
        <w:trPr>
          <w:trHeight w:val="144"/>
          <w:tblCellSpacing w:w="20" w:type="nil"/>
        </w:trPr>
        <w:tc>
          <w:tcPr>
            <w:tcW w:w="0" w:type="auto"/>
            <w:vMerge/>
            <w:tcBorders>
              <w:top w:val="nil"/>
            </w:tcBorders>
            <w:tcMar>
              <w:top w:w="50" w:type="dxa"/>
              <w:left w:w="100" w:type="dxa"/>
            </w:tcMar>
          </w:tcPr>
          <w:p w:rsidR="008C7591" w:rsidRDefault="008C7591"/>
        </w:tc>
        <w:tc>
          <w:tcPr>
            <w:tcW w:w="0" w:type="auto"/>
            <w:vMerge/>
            <w:tcBorders>
              <w:top w:val="nil"/>
            </w:tcBorders>
            <w:tcMar>
              <w:top w:w="50" w:type="dxa"/>
              <w:left w:w="100" w:type="dxa"/>
            </w:tcMar>
          </w:tcPr>
          <w:p w:rsidR="008C7591" w:rsidRDefault="008C7591"/>
        </w:tc>
        <w:tc>
          <w:tcPr>
            <w:tcW w:w="1836" w:type="dxa"/>
            <w:tcMar>
              <w:top w:w="50" w:type="dxa"/>
              <w:left w:w="100" w:type="dxa"/>
            </w:tcMar>
            <w:vAlign w:val="center"/>
          </w:tcPr>
          <w:p w:rsidR="008C7591" w:rsidRDefault="00C6727F">
            <w:pPr>
              <w:spacing w:after="0"/>
              <w:ind w:left="135"/>
            </w:pPr>
            <w:r>
              <w:rPr>
                <w:rFonts w:ascii="Times New Roman" w:hAnsi="Times New Roman"/>
                <w:b/>
                <w:color w:val="000000"/>
                <w:sz w:val="24"/>
              </w:rPr>
              <w:t xml:space="preserve">Всего </w:t>
            </w:r>
          </w:p>
          <w:p w:rsidR="008C7591" w:rsidRDefault="008C7591">
            <w:pPr>
              <w:spacing w:after="0"/>
              <w:ind w:left="135"/>
            </w:pPr>
          </w:p>
        </w:tc>
        <w:tc>
          <w:tcPr>
            <w:tcW w:w="0" w:type="auto"/>
            <w:vMerge/>
            <w:tcBorders>
              <w:top w:val="nil"/>
            </w:tcBorders>
            <w:tcMar>
              <w:top w:w="50" w:type="dxa"/>
              <w:left w:w="100" w:type="dxa"/>
            </w:tcMar>
          </w:tcPr>
          <w:p w:rsidR="008C7591" w:rsidRDefault="008C7591"/>
        </w:tc>
        <w:tc>
          <w:tcPr>
            <w:tcW w:w="0" w:type="auto"/>
            <w:vMerge/>
            <w:tcBorders>
              <w:top w:val="nil"/>
            </w:tcBorders>
            <w:tcMar>
              <w:top w:w="50" w:type="dxa"/>
              <w:left w:w="100" w:type="dxa"/>
            </w:tcMar>
          </w:tcPr>
          <w:p w:rsidR="008C7591" w:rsidRDefault="008C7591"/>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Введение во Всеобщую историю начала ХХ в.</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06.09.2023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Мир накануне Первой мировой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07.09.2023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Первая мировая война. 1914 – 1918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13.09.2023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14.09.2023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Распад империй и образование новых национальных государств в Европе</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20.09.2023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6</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Версальско-Вашингтонская система международных отношений</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21.09.2023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7</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Европы и Северной Америки в 1920-е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27.09.2023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8</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Итальянский фашизм. Авторитарные режимы в Европе.</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28.09.2023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9</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Великая депрессия. Преобразования Ф. Рузвельта в США</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04.10.2023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10</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Германский нацизм. Нарастание агрессии в мире.</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05.10.2023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11.10.2023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12.10.2023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13</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Азии, Африки и Латинской Америки в 1918 – 1930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18.10.2023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14</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Азии, Африки и Латинской Америки в 1918 – 1930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19.10.2023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15</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Международные отношения в 1930-е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25.10.2023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16</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Развитие науки и культуры в 1914 – 1930-х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26.10.2023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17</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Развитие науки и культуры в 1914 – 1930-х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01.11.2023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18</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Повторительно-обобщающий урок по теме «Мир в 1918 – 1938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02.11.2023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19</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Начальный период Второй мировой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08.11.2023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20</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Начало Великой Отечественной войны и войны на Тихом океане</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09.11.2023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21</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Коренной перелом во Второй мировой войне</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15.11.2023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Разгром Германии, Японии и их союзников</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16.11.2023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23</w:t>
            </w:r>
          </w:p>
        </w:tc>
        <w:tc>
          <w:tcPr>
            <w:tcW w:w="2904"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lastRenderedPageBreak/>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22.11.2023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Введение в Историю России начала ХХ в.</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23.11.2023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25</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Россия и мир накануне Первой мировой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29.11.2023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26</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Российская армия на фронтах Первой мировой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30.11.2023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27</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06.12.2023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28</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Российская революция. Февраль 1917 г.</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07.12.2023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29</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Российская революция. Октябрь 1917 г.</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13.12.2023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30</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Первые революционные преобразования большевиков</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14.12.2023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31</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Экономическая политика советской власти</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20.12.2023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Гражданская война: истоки и основные участники.</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21.12.2023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33</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На фронтах Гражданской войны.</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27.12.2023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34</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Революция и Гражданская война на национальных окраинах</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28.12.2023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35</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2C06C0">
              <w:rPr>
                <w:rFonts w:ascii="Times New Roman" w:hAnsi="Times New Roman"/>
                <w:color w:val="000000"/>
                <w:sz w:val="24"/>
                <w:lang w:val="ru-RU"/>
              </w:rPr>
              <w:lastRenderedPageBreak/>
              <w:t>настроениях</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10.01.2024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Наш край в 1914 – 1922 гг.</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11.01.2024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37</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 обобщающий урок по теме «Россия в 1914 – 1922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17.01.2024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38</w:t>
            </w:r>
          </w:p>
        </w:tc>
        <w:tc>
          <w:tcPr>
            <w:tcW w:w="2904"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18.01.2024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39</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Экономическое и социальное развитие в годы нэпа</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24.01.2024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40</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Образование СССР. Национальная политика в 1920-е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25.01.2024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41</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Политическое развитие в 1920-е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31.01.2024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Международное положение и внешняя политика СССР в 1920-е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01.02.2024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43</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Культурное пространство советского общества в 1920-е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07.02.2024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44</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«Великий перелом». Индустриализация</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08.02.2024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45</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Коллективизация сельского хозяйства</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14.02.2024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46</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Политическая система и национальная политика СССР в 1930-е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15.02.2024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47</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21.02.2024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48</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Развитие науки, образования, </w:t>
            </w:r>
            <w:r w:rsidRPr="002C06C0">
              <w:rPr>
                <w:rFonts w:ascii="Times New Roman" w:hAnsi="Times New Roman"/>
                <w:color w:val="000000"/>
                <w:sz w:val="24"/>
                <w:lang w:val="ru-RU"/>
              </w:rPr>
              <w:lastRenderedPageBreak/>
              <w:t>здравоохранения в 1930-е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22.02.2024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Советское искусство 1930-х гг.</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28.02.2024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50</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Повседневная жизнь населения в 1930-е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29.02.2024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51</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СССР и мировое сообщество в 1929 – 1939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06.03.2024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СССР накануне Великой Отечественной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07.03.2024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53</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Наш край в 1920 – 1930-е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13.03.2024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54</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Повторительно-обобщающий урок по разделу «Советский Союз в 1920 – 1930-е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14.03.2024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55</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Начало Великой Отечественной войны</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03.04.2024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56</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Битва за Москву и блокада Ленинграда</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04.04.2024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57</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Фронт за линией фронта</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10.04.2024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58</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Единство фронта и тыла</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11.04.2024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59</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Сталинградская битва. Начало коренного перелома в ходе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17.04.2024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60</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Курская битва. Завершение коренного перелома</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18.04.2024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61</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«Десять сталинских ударов» и изгнание врага с территории СССР</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24.04.2024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Наука и культура в годы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25.04.2024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63</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Освобождение народов Европы. Победа СССР в Великой Отечественной войне</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08.05.2024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64</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Освобождение народов Европы. Победа СССР в Великой Отечественной войне</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15.05.2024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65</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Война с Японией. Окончание Второй мировой войны</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16.05.2024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66</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Окончание Второй мировой войны. Итоги и уроки.</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22.05.2024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67</w:t>
            </w:r>
          </w:p>
        </w:tc>
        <w:tc>
          <w:tcPr>
            <w:tcW w:w="2904" w:type="dxa"/>
            <w:tcMar>
              <w:top w:w="50" w:type="dxa"/>
              <w:left w:w="100" w:type="dxa"/>
            </w:tcMar>
            <w:vAlign w:val="center"/>
          </w:tcPr>
          <w:p w:rsidR="008C7591" w:rsidRDefault="00C6727F">
            <w:pPr>
              <w:spacing w:after="0"/>
              <w:ind w:left="135"/>
            </w:pPr>
            <w:r>
              <w:rPr>
                <w:rFonts w:ascii="Times New Roman" w:hAnsi="Times New Roman"/>
                <w:color w:val="000000"/>
                <w:sz w:val="24"/>
              </w:rPr>
              <w:t>Наш край в 1941 – 1945 гг.</w:t>
            </w:r>
          </w:p>
        </w:tc>
        <w:tc>
          <w:tcPr>
            <w:tcW w:w="1836"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23.05.2024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77" w:type="dxa"/>
            <w:tcMar>
              <w:top w:w="50" w:type="dxa"/>
              <w:left w:w="100" w:type="dxa"/>
            </w:tcMar>
            <w:vAlign w:val="center"/>
          </w:tcPr>
          <w:p w:rsidR="008C7591" w:rsidRDefault="00C6727F">
            <w:pPr>
              <w:spacing w:after="0"/>
            </w:pPr>
            <w:r>
              <w:rPr>
                <w:rFonts w:ascii="Times New Roman" w:hAnsi="Times New Roman"/>
                <w:color w:val="000000"/>
                <w:sz w:val="24"/>
              </w:rPr>
              <w:t>68</w:t>
            </w:r>
          </w:p>
        </w:tc>
        <w:tc>
          <w:tcPr>
            <w:tcW w:w="2904"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Повторительно-обобщающий урок по теме «Великая Отечественная война 1941 – 1945 гг.»</w:t>
            </w:r>
          </w:p>
        </w:tc>
        <w:tc>
          <w:tcPr>
            <w:tcW w:w="1836"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29.05.2024 </w:t>
            </w:r>
          </w:p>
        </w:tc>
        <w:tc>
          <w:tcPr>
            <w:tcW w:w="297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0" w:type="auto"/>
            <w:gridSpan w:val="2"/>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ОБЩЕЕ КОЛИЧЕСТВО ЧАСОВ ПО ПРОГРАММЕ</w:t>
            </w:r>
          </w:p>
        </w:tc>
        <w:tc>
          <w:tcPr>
            <w:tcW w:w="288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8C7591" w:rsidRDefault="008C7591"/>
        </w:tc>
      </w:tr>
    </w:tbl>
    <w:p w:rsidR="008C7591" w:rsidRDefault="008C7591">
      <w:pPr>
        <w:sectPr w:rsidR="008C7591">
          <w:pgSz w:w="16383" w:h="11906" w:orient="landscape"/>
          <w:pgMar w:top="1134" w:right="850" w:bottom="1134" w:left="1701" w:header="720" w:footer="720" w:gutter="0"/>
          <w:cols w:space="720"/>
        </w:sectPr>
      </w:pPr>
    </w:p>
    <w:p w:rsidR="008C7591" w:rsidRDefault="00C67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4429"/>
        <w:gridCol w:w="2868"/>
        <w:gridCol w:w="1960"/>
        <w:gridCol w:w="2959"/>
      </w:tblGrid>
      <w:tr w:rsidR="008C7591">
        <w:trPr>
          <w:trHeight w:val="144"/>
          <w:tblCellSpacing w:w="20" w:type="nil"/>
        </w:trPr>
        <w:tc>
          <w:tcPr>
            <w:tcW w:w="866"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 п/п </w:t>
            </w:r>
          </w:p>
          <w:p w:rsidR="008C7591" w:rsidRDefault="008C7591">
            <w:pPr>
              <w:spacing w:after="0"/>
              <w:ind w:left="135"/>
            </w:pPr>
          </w:p>
        </w:tc>
        <w:tc>
          <w:tcPr>
            <w:tcW w:w="2992"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Тема урока </w:t>
            </w:r>
          </w:p>
          <w:p w:rsidR="008C7591" w:rsidRDefault="008C7591">
            <w:pPr>
              <w:spacing w:after="0"/>
              <w:ind w:left="135"/>
            </w:pPr>
          </w:p>
        </w:tc>
        <w:tc>
          <w:tcPr>
            <w:tcW w:w="1825" w:type="dxa"/>
            <w:tcMar>
              <w:top w:w="50" w:type="dxa"/>
              <w:left w:w="100" w:type="dxa"/>
            </w:tcMar>
            <w:vAlign w:val="center"/>
          </w:tcPr>
          <w:p w:rsidR="008C7591" w:rsidRDefault="00C6727F">
            <w:pPr>
              <w:spacing w:after="0"/>
            </w:pPr>
            <w:r>
              <w:rPr>
                <w:rFonts w:ascii="Times New Roman" w:hAnsi="Times New Roman"/>
                <w:b/>
                <w:color w:val="000000"/>
                <w:sz w:val="24"/>
              </w:rPr>
              <w:t>Количество часов</w:t>
            </w:r>
          </w:p>
        </w:tc>
        <w:tc>
          <w:tcPr>
            <w:tcW w:w="1960"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Дата изучения </w:t>
            </w:r>
          </w:p>
          <w:p w:rsidR="008C7591" w:rsidRDefault="008C7591">
            <w:pPr>
              <w:spacing w:after="0"/>
              <w:ind w:left="135"/>
            </w:pPr>
          </w:p>
        </w:tc>
        <w:tc>
          <w:tcPr>
            <w:tcW w:w="2959" w:type="dxa"/>
            <w:vMerge w:val="restart"/>
            <w:tcMar>
              <w:top w:w="50" w:type="dxa"/>
              <w:left w:w="100" w:type="dxa"/>
            </w:tcMar>
            <w:vAlign w:val="center"/>
          </w:tcPr>
          <w:p w:rsidR="008C7591" w:rsidRDefault="00C6727F">
            <w:pPr>
              <w:spacing w:after="0"/>
              <w:ind w:left="135"/>
            </w:pPr>
            <w:r>
              <w:rPr>
                <w:rFonts w:ascii="Times New Roman" w:hAnsi="Times New Roman"/>
                <w:b/>
                <w:color w:val="000000"/>
                <w:sz w:val="24"/>
              </w:rPr>
              <w:t xml:space="preserve">Электронные цифровые образовательные ресурсы </w:t>
            </w:r>
          </w:p>
          <w:p w:rsidR="008C7591" w:rsidRDefault="008C7591">
            <w:pPr>
              <w:spacing w:after="0"/>
              <w:ind w:left="135"/>
            </w:pPr>
          </w:p>
        </w:tc>
      </w:tr>
      <w:tr w:rsidR="008C7591">
        <w:trPr>
          <w:trHeight w:val="144"/>
          <w:tblCellSpacing w:w="20" w:type="nil"/>
        </w:trPr>
        <w:tc>
          <w:tcPr>
            <w:tcW w:w="0" w:type="auto"/>
            <w:vMerge/>
            <w:tcBorders>
              <w:top w:val="nil"/>
            </w:tcBorders>
            <w:tcMar>
              <w:top w:w="50" w:type="dxa"/>
              <w:left w:w="100" w:type="dxa"/>
            </w:tcMar>
          </w:tcPr>
          <w:p w:rsidR="008C7591" w:rsidRDefault="008C7591"/>
        </w:tc>
        <w:tc>
          <w:tcPr>
            <w:tcW w:w="0" w:type="auto"/>
            <w:vMerge/>
            <w:tcBorders>
              <w:top w:val="nil"/>
            </w:tcBorders>
            <w:tcMar>
              <w:top w:w="50" w:type="dxa"/>
              <w:left w:w="100" w:type="dxa"/>
            </w:tcMar>
          </w:tcPr>
          <w:p w:rsidR="008C7591" w:rsidRDefault="008C7591"/>
        </w:tc>
        <w:tc>
          <w:tcPr>
            <w:tcW w:w="1825" w:type="dxa"/>
            <w:tcMar>
              <w:top w:w="50" w:type="dxa"/>
              <w:left w:w="100" w:type="dxa"/>
            </w:tcMar>
            <w:vAlign w:val="center"/>
          </w:tcPr>
          <w:p w:rsidR="008C7591" w:rsidRDefault="00C6727F">
            <w:pPr>
              <w:spacing w:after="0"/>
              <w:ind w:left="135"/>
            </w:pPr>
            <w:r>
              <w:rPr>
                <w:rFonts w:ascii="Times New Roman" w:hAnsi="Times New Roman"/>
                <w:b/>
                <w:color w:val="000000"/>
                <w:sz w:val="24"/>
              </w:rPr>
              <w:t xml:space="preserve">Всего </w:t>
            </w:r>
          </w:p>
          <w:p w:rsidR="008C7591" w:rsidRDefault="008C7591">
            <w:pPr>
              <w:spacing w:after="0"/>
              <w:ind w:left="135"/>
            </w:pPr>
          </w:p>
        </w:tc>
        <w:tc>
          <w:tcPr>
            <w:tcW w:w="0" w:type="auto"/>
            <w:vMerge/>
            <w:tcBorders>
              <w:top w:val="nil"/>
            </w:tcBorders>
            <w:tcMar>
              <w:top w:w="50" w:type="dxa"/>
              <w:left w:w="100" w:type="dxa"/>
            </w:tcMar>
          </w:tcPr>
          <w:p w:rsidR="008C7591" w:rsidRDefault="008C7591"/>
        </w:tc>
        <w:tc>
          <w:tcPr>
            <w:tcW w:w="0" w:type="auto"/>
            <w:vMerge/>
            <w:tcBorders>
              <w:top w:val="nil"/>
            </w:tcBorders>
            <w:tcMar>
              <w:top w:w="50" w:type="dxa"/>
              <w:left w:w="100" w:type="dxa"/>
            </w:tcMar>
          </w:tcPr>
          <w:p w:rsidR="008C7591" w:rsidRDefault="008C7591"/>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C06C0">
              <w:rPr>
                <w:rFonts w:ascii="Times New Roman" w:hAnsi="Times New Roman"/>
                <w:color w:val="000000"/>
                <w:sz w:val="24"/>
                <w:lang w:val="ru-RU"/>
              </w:rPr>
              <w:t xml:space="preserve"> в. – начале </w:t>
            </w:r>
            <w:r>
              <w:rPr>
                <w:rFonts w:ascii="Times New Roman" w:hAnsi="Times New Roman"/>
                <w:color w:val="000000"/>
                <w:sz w:val="24"/>
              </w:rPr>
              <w:t>XXI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04.09.2023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Начало холодной войны и формирование биполярной системы</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05.09.2023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США и страны Западной Европы во второй половине ХХ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11.09.2023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США и страны Западной Европы во второй половине ХХ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12.09.2023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18.09.2023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6</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19.09.2023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7</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25.09.2023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8</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Восточной и Юго-Восточной Азии в 1940 – 1970-х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26.09.2023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9</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Азии: социалистический выбор развития</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02.10.2023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10</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03.10.2023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09.10.2023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12</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10.10.2023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13</w:t>
            </w:r>
          </w:p>
        </w:tc>
        <w:tc>
          <w:tcPr>
            <w:tcW w:w="2992"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16.10.2023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14</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17.10.2023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15</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23.10.2023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16</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Международные отношения в конце 1940-е – конце 1980-х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24.10.2023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17</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Международные отношения в конце 1940-е – конце 1980-х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06.11.2023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18</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Международные отношения в 1990-е – 2023 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07.11.2023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19</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13.11.2023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20</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14.11.2023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21</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20.11.2023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C7591" w:rsidRDefault="00C6727F">
            <w:pPr>
              <w:spacing w:after="0"/>
              <w:ind w:left="135"/>
            </w:pPr>
            <w:r>
              <w:rPr>
                <w:rFonts w:ascii="Times New Roman" w:hAnsi="Times New Roman"/>
                <w:color w:val="000000"/>
                <w:sz w:val="24"/>
              </w:rPr>
              <w:t>Глобальные проблемы современности.</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21.11.2023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23</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Повторительно-обобщающий урок по теме «Всеобщая история 1945 – 2022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27.11.2023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24</w:t>
            </w:r>
          </w:p>
        </w:tc>
        <w:tc>
          <w:tcPr>
            <w:tcW w:w="2992"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28.11.2023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25</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Восстановление и развитие экономики и социальной сферы.</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04.12.2023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26</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Политическая система в послевоенные годы.</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05.12.2023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27</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Идеология, наука, культура и спорт в послевоенные годы.</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11.12.2023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28</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Место и роль СССР в послевоенном мире. Внешняя политика СССР в 1945 – 1953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12.12.2023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29</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Новое руководство страны. Смена политического курса.</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18.12.2023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30</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Экономическое и социальное развитие в 1953 – 1964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19.12.2023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31</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Развитие науки и техники. в 1953 – 1964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25.12.2023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32</w:t>
            </w:r>
          </w:p>
        </w:tc>
        <w:tc>
          <w:tcPr>
            <w:tcW w:w="2992" w:type="dxa"/>
            <w:tcMar>
              <w:top w:w="50" w:type="dxa"/>
              <w:left w:w="100" w:type="dxa"/>
            </w:tcMar>
            <w:vAlign w:val="center"/>
          </w:tcPr>
          <w:p w:rsidR="008C7591" w:rsidRDefault="00C6727F">
            <w:pPr>
              <w:spacing w:after="0"/>
              <w:ind w:left="135"/>
            </w:pPr>
            <w:r>
              <w:rPr>
                <w:rFonts w:ascii="Times New Roman" w:hAnsi="Times New Roman"/>
                <w:color w:val="000000"/>
                <w:sz w:val="24"/>
              </w:rPr>
              <w:t>Культурное пространство в 1953 – 1964 гг.</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26.12.2023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33</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Перемены в повседневной жизни в 1953 – 1964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08.01.2024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34</w:t>
            </w:r>
          </w:p>
        </w:tc>
        <w:tc>
          <w:tcPr>
            <w:tcW w:w="2992" w:type="dxa"/>
            <w:tcMar>
              <w:top w:w="50" w:type="dxa"/>
              <w:left w:w="100" w:type="dxa"/>
            </w:tcMar>
            <w:vAlign w:val="center"/>
          </w:tcPr>
          <w:p w:rsidR="008C7591" w:rsidRDefault="00C6727F">
            <w:pPr>
              <w:spacing w:after="0"/>
              <w:ind w:left="135"/>
            </w:pPr>
            <w:r>
              <w:rPr>
                <w:rFonts w:ascii="Times New Roman" w:hAnsi="Times New Roman"/>
                <w:color w:val="000000"/>
                <w:sz w:val="24"/>
              </w:rPr>
              <w:t>Внешняя политика в 1953 – 1964 гг.</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09.01.2024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15.01.2024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36</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Политическое развитие СССР в 1964 - 1985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16.01.2024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37</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Социально-экономическое развитие в 1964 - 1985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22.01.2024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38</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Развитие науки, образование, здравоохранения в 1964 - 1985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23.01.2024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39</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Идеология и культура в 1964 - 1985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29.01.2024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40</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Повседневная жизнь советского общества в 1964 - 1985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30.01.2024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41</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Национальная политика и национальные движения в 1964 - 1985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05.02.2024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42</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Внешняя политика СССР в 1964 - 1985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06.02.2024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43</w:t>
            </w:r>
          </w:p>
        </w:tc>
        <w:tc>
          <w:tcPr>
            <w:tcW w:w="2992"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12.02.2024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44</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Социально-экономическое развитие СССР в 1985 – 1991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13.02.2024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45</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Перемены в духовной сфере в годы перестройки.</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19.02.2024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46</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Реформа политической системы СССР и её итоги.</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20.02.2024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47</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Новое политическое мышление и перемены во внешней политике.</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26.02.2024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27.02.2024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49</w:t>
            </w:r>
          </w:p>
        </w:tc>
        <w:tc>
          <w:tcPr>
            <w:tcW w:w="2992" w:type="dxa"/>
            <w:tcMar>
              <w:top w:w="50" w:type="dxa"/>
              <w:left w:w="100" w:type="dxa"/>
            </w:tcMar>
            <w:vAlign w:val="center"/>
          </w:tcPr>
          <w:p w:rsidR="008C7591" w:rsidRDefault="00C6727F">
            <w:pPr>
              <w:spacing w:after="0"/>
              <w:ind w:left="135"/>
            </w:pPr>
            <w:r>
              <w:rPr>
                <w:rFonts w:ascii="Times New Roman" w:hAnsi="Times New Roman"/>
                <w:color w:val="000000"/>
                <w:sz w:val="24"/>
              </w:rPr>
              <w:t>Наш край в 1945 – 1991 гг.</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04.03.2024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50</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Повторительно-обобщающий урок по теме «СССР в 1964 – 1991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05.03.2024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51</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Российская экономика в условиях рынка</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11.03.2024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52</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Политическое развитие Российской Федерации в 1990-е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12.03.2024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53</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Межнациональные отношения и национальная политика в 1990-е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18.03.2024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54</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Повседневная жизнь в 1990-е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19.03.2024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55</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Россия и мир. Внешняя политика Российской Федерации в 1990-е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01.04.2024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56</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2C06C0">
              <w:rPr>
                <w:rFonts w:ascii="Times New Roman" w:hAnsi="Times New Roman"/>
                <w:color w:val="000000"/>
                <w:sz w:val="24"/>
                <w:lang w:val="ru-RU"/>
              </w:rPr>
              <w:t xml:space="preserve"> в.</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02.04.2024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57</w:t>
            </w:r>
          </w:p>
        </w:tc>
        <w:tc>
          <w:tcPr>
            <w:tcW w:w="2992" w:type="dxa"/>
            <w:tcMar>
              <w:top w:w="50" w:type="dxa"/>
              <w:left w:w="100" w:type="dxa"/>
            </w:tcMar>
            <w:vAlign w:val="center"/>
          </w:tcPr>
          <w:p w:rsidR="008C7591" w:rsidRDefault="00C6727F">
            <w:pPr>
              <w:spacing w:after="0"/>
              <w:ind w:left="135"/>
            </w:pPr>
            <w:r>
              <w:rPr>
                <w:rFonts w:ascii="Times New Roman" w:hAnsi="Times New Roman"/>
                <w:color w:val="000000"/>
                <w:sz w:val="24"/>
              </w:rPr>
              <w:t>Россия в 2008 – 2011 гг.</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08.04.2024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58</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2C06C0">
              <w:rPr>
                <w:rFonts w:ascii="Times New Roman" w:hAnsi="Times New Roman"/>
                <w:color w:val="000000"/>
                <w:sz w:val="24"/>
                <w:lang w:val="ru-RU"/>
              </w:rPr>
              <w:t xml:space="preserve"> в. Приоритетные национальные проекты.</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09.04.2024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59</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Культура, наука, спорт и общественная жизнь в 1990-х – начале 2020-х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15.04.2024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60</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Культура, наука, спорт и общественная жизнь в 1990-х – начале 2020-х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16.04.2024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C06C0">
              <w:rPr>
                <w:rFonts w:ascii="Times New Roman" w:hAnsi="Times New Roman"/>
                <w:color w:val="000000"/>
                <w:sz w:val="24"/>
                <w:lang w:val="ru-RU"/>
              </w:rPr>
              <w:t xml:space="preserve"> в. Россия в современном мире</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22.04.2024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62</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C06C0">
              <w:rPr>
                <w:rFonts w:ascii="Times New Roman" w:hAnsi="Times New Roman"/>
                <w:color w:val="000000"/>
                <w:sz w:val="24"/>
                <w:lang w:val="ru-RU"/>
              </w:rPr>
              <w:t xml:space="preserve"> в. Россия в современном мире</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23.04.2024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63</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Россия в 2012 – начале 2020-х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29.04.2024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64</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Россия сегодня. Специальная военная операция (СВО)</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30.04.2024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65</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Россия сегодня. Специальная военная операция (СВО)</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06.05.2024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66</w:t>
            </w:r>
          </w:p>
        </w:tc>
        <w:tc>
          <w:tcPr>
            <w:tcW w:w="2992" w:type="dxa"/>
            <w:tcMar>
              <w:top w:w="50" w:type="dxa"/>
              <w:left w:w="100" w:type="dxa"/>
            </w:tcMar>
            <w:vAlign w:val="center"/>
          </w:tcPr>
          <w:p w:rsidR="008C7591" w:rsidRDefault="00C6727F">
            <w:pPr>
              <w:spacing w:after="0"/>
              <w:ind w:left="135"/>
            </w:pPr>
            <w:r>
              <w:rPr>
                <w:rFonts w:ascii="Times New Roman" w:hAnsi="Times New Roman"/>
                <w:color w:val="000000"/>
                <w:sz w:val="24"/>
              </w:rPr>
              <w:t>Наш край в 1992 – 2022 гг.</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07.05.2024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67</w:t>
            </w:r>
          </w:p>
        </w:tc>
        <w:tc>
          <w:tcPr>
            <w:tcW w:w="2992" w:type="dxa"/>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825"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13.05.2024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866" w:type="dxa"/>
            <w:tcMar>
              <w:top w:w="50" w:type="dxa"/>
              <w:left w:w="100" w:type="dxa"/>
            </w:tcMar>
            <w:vAlign w:val="center"/>
          </w:tcPr>
          <w:p w:rsidR="008C7591" w:rsidRDefault="00C6727F">
            <w:pPr>
              <w:spacing w:after="0"/>
            </w:pPr>
            <w:r>
              <w:rPr>
                <w:rFonts w:ascii="Times New Roman" w:hAnsi="Times New Roman"/>
                <w:color w:val="000000"/>
                <w:sz w:val="24"/>
              </w:rPr>
              <w:t>68</w:t>
            </w:r>
          </w:p>
        </w:tc>
        <w:tc>
          <w:tcPr>
            <w:tcW w:w="2992" w:type="dxa"/>
            <w:tcMar>
              <w:top w:w="50" w:type="dxa"/>
              <w:left w:w="100" w:type="dxa"/>
            </w:tcMar>
            <w:vAlign w:val="center"/>
          </w:tcPr>
          <w:p w:rsidR="008C7591" w:rsidRDefault="00C6727F">
            <w:pPr>
              <w:spacing w:after="0"/>
              <w:ind w:left="135"/>
            </w:pPr>
            <w:r w:rsidRPr="002C06C0">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825" w:type="dxa"/>
            <w:tcMar>
              <w:top w:w="50" w:type="dxa"/>
              <w:left w:w="100" w:type="dxa"/>
            </w:tcMar>
            <w:vAlign w:val="center"/>
          </w:tcPr>
          <w:p w:rsidR="008C7591" w:rsidRDefault="00C6727F">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8C7591" w:rsidRDefault="00C6727F">
            <w:pPr>
              <w:spacing w:after="0"/>
              <w:ind w:left="135"/>
            </w:pPr>
            <w:r>
              <w:rPr>
                <w:rFonts w:ascii="Times New Roman" w:hAnsi="Times New Roman"/>
                <w:color w:val="000000"/>
                <w:sz w:val="24"/>
              </w:rPr>
              <w:t xml:space="preserve"> 14.05.2024 </w:t>
            </w:r>
          </w:p>
        </w:tc>
        <w:tc>
          <w:tcPr>
            <w:tcW w:w="2959" w:type="dxa"/>
            <w:tcMar>
              <w:top w:w="50" w:type="dxa"/>
              <w:left w:w="100" w:type="dxa"/>
            </w:tcMar>
            <w:vAlign w:val="center"/>
          </w:tcPr>
          <w:p w:rsidR="008C7591" w:rsidRDefault="00C6727F">
            <w:pPr>
              <w:spacing w:after="0"/>
              <w:ind w:left="135"/>
            </w:pPr>
            <w:r>
              <w:rPr>
                <w:rFonts w:ascii="Times New Roman" w:hAnsi="Times New Roman"/>
                <w:color w:val="000000"/>
                <w:sz w:val="24"/>
              </w:rPr>
              <w:t>Поле для свободного ввода</w:t>
            </w:r>
          </w:p>
        </w:tc>
      </w:tr>
      <w:tr w:rsidR="008C7591">
        <w:trPr>
          <w:trHeight w:val="144"/>
          <w:tblCellSpacing w:w="20" w:type="nil"/>
        </w:trPr>
        <w:tc>
          <w:tcPr>
            <w:tcW w:w="0" w:type="auto"/>
            <w:gridSpan w:val="2"/>
            <w:tcMar>
              <w:top w:w="50" w:type="dxa"/>
              <w:left w:w="100" w:type="dxa"/>
            </w:tcMar>
            <w:vAlign w:val="center"/>
          </w:tcPr>
          <w:p w:rsidR="008C7591" w:rsidRPr="002C06C0" w:rsidRDefault="00C6727F">
            <w:pPr>
              <w:spacing w:after="0"/>
              <w:ind w:left="135"/>
              <w:rPr>
                <w:lang w:val="ru-RU"/>
              </w:rPr>
            </w:pPr>
            <w:r w:rsidRPr="002C06C0">
              <w:rPr>
                <w:rFonts w:ascii="Times New Roman" w:hAnsi="Times New Roman"/>
                <w:color w:val="000000"/>
                <w:sz w:val="24"/>
                <w:lang w:val="ru-RU"/>
              </w:rPr>
              <w:t>ОБЩЕЕ КОЛИЧЕСТВО ЧАСОВ ПО ПРОГРАММЕ</w:t>
            </w:r>
          </w:p>
        </w:tc>
        <w:tc>
          <w:tcPr>
            <w:tcW w:w="2868" w:type="dxa"/>
            <w:tcMar>
              <w:top w:w="50" w:type="dxa"/>
              <w:left w:w="100" w:type="dxa"/>
            </w:tcMar>
            <w:vAlign w:val="center"/>
          </w:tcPr>
          <w:p w:rsidR="008C7591" w:rsidRDefault="00C6727F">
            <w:pPr>
              <w:spacing w:after="0"/>
              <w:ind w:left="135"/>
              <w:jc w:val="center"/>
            </w:pPr>
            <w:r w:rsidRPr="002C06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8C7591" w:rsidRDefault="008C7591"/>
        </w:tc>
      </w:tr>
    </w:tbl>
    <w:p w:rsidR="008C7591" w:rsidRDefault="008C7591">
      <w:pPr>
        <w:sectPr w:rsidR="008C7591">
          <w:pgSz w:w="16383" w:h="11906" w:orient="landscape"/>
          <w:pgMar w:top="1134" w:right="850" w:bottom="1134" w:left="1701" w:header="720" w:footer="720" w:gutter="0"/>
          <w:cols w:space="720"/>
        </w:sectPr>
      </w:pPr>
    </w:p>
    <w:p w:rsidR="008C7591" w:rsidRDefault="008C7591">
      <w:pPr>
        <w:sectPr w:rsidR="008C7591">
          <w:pgSz w:w="16383" w:h="11906" w:orient="landscape"/>
          <w:pgMar w:top="1134" w:right="850" w:bottom="1134" w:left="1701" w:header="720" w:footer="720" w:gutter="0"/>
          <w:cols w:space="720"/>
        </w:sectPr>
      </w:pPr>
    </w:p>
    <w:p w:rsidR="008C7591" w:rsidRDefault="00C6727F">
      <w:pPr>
        <w:spacing w:after="0"/>
        <w:ind w:left="120"/>
      </w:pPr>
      <w:bookmarkStart w:id="13" w:name="block-11839907"/>
      <w:bookmarkEnd w:id="12"/>
      <w:r>
        <w:rPr>
          <w:rFonts w:ascii="Times New Roman" w:hAnsi="Times New Roman"/>
          <w:b/>
          <w:color w:val="000000"/>
          <w:sz w:val="28"/>
        </w:rPr>
        <w:lastRenderedPageBreak/>
        <w:t>УЧЕБНО-МЕТОДИЧЕСКОЕ ОБЕСПЕЧЕНИЕ ОБРАЗОВАТЕЛЬНОГО ПРОЦЕССА</w:t>
      </w:r>
    </w:p>
    <w:p w:rsidR="008C7591" w:rsidRDefault="00C6727F">
      <w:pPr>
        <w:spacing w:after="0" w:line="480" w:lineRule="auto"/>
        <w:ind w:left="120"/>
      </w:pPr>
      <w:r>
        <w:rPr>
          <w:rFonts w:ascii="Times New Roman" w:hAnsi="Times New Roman"/>
          <w:b/>
          <w:color w:val="000000"/>
          <w:sz w:val="28"/>
        </w:rPr>
        <w:t>ОБЯЗАТЕЛЬНЫЕ УЧЕБНЫЕ МАТЕРИАЛЫ ДЛЯ УЧЕНИКА</w:t>
      </w:r>
    </w:p>
    <w:p w:rsidR="008C7591" w:rsidRDefault="00C6727F">
      <w:pPr>
        <w:spacing w:after="0" w:line="480" w:lineRule="auto"/>
        <w:ind w:left="120"/>
      </w:pPr>
      <w:r>
        <w:rPr>
          <w:rFonts w:ascii="Times New Roman" w:hAnsi="Times New Roman"/>
          <w:color w:val="000000"/>
          <w:sz w:val="28"/>
        </w:rPr>
        <w:t>​‌‌​</w:t>
      </w:r>
    </w:p>
    <w:p w:rsidR="008C7591" w:rsidRDefault="00C6727F">
      <w:pPr>
        <w:spacing w:after="0" w:line="480" w:lineRule="auto"/>
        <w:ind w:left="120"/>
      </w:pPr>
      <w:r>
        <w:rPr>
          <w:rFonts w:ascii="Times New Roman" w:hAnsi="Times New Roman"/>
          <w:color w:val="000000"/>
          <w:sz w:val="28"/>
        </w:rPr>
        <w:t>​‌‌</w:t>
      </w:r>
    </w:p>
    <w:p w:rsidR="008C7591" w:rsidRDefault="00C6727F">
      <w:pPr>
        <w:spacing w:after="0"/>
        <w:ind w:left="120"/>
      </w:pPr>
      <w:r>
        <w:rPr>
          <w:rFonts w:ascii="Times New Roman" w:hAnsi="Times New Roman"/>
          <w:color w:val="000000"/>
          <w:sz w:val="28"/>
        </w:rPr>
        <w:t>​</w:t>
      </w:r>
    </w:p>
    <w:p w:rsidR="008C7591" w:rsidRDefault="00C6727F">
      <w:pPr>
        <w:spacing w:after="0" w:line="480" w:lineRule="auto"/>
        <w:ind w:left="120"/>
      </w:pPr>
      <w:r>
        <w:rPr>
          <w:rFonts w:ascii="Times New Roman" w:hAnsi="Times New Roman"/>
          <w:b/>
          <w:color w:val="000000"/>
          <w:sz w:val="28"/>
        </w:rPr>
        <w:t>МЕТОДИЧЕСКИЕ МАТЕРИАЛЫ ДЛЯ УЧИТЕЛЯ</w:t>
      </w:r>
    </w:p>
    <w:p w:rsidR="008C7591" w:rsidRDefault="00C6727F">
      <w:pPr>
        <w:spacing w:after="0" w:line="480" w:lineRule="auto"/>
        <w:ind w:left="120"/>
      </w:pPr>
      <w:r>
        <w:rPr>
          <w:rFonts w:ascii="Times New Roman" w:hAnsi="Times New Roman"/>
          <w:color w:val="000000"/>
          <w:sz w:val="28"/>
        </w:rPr>
        <w:t>​‌‌​</w:t>
      </w:r>
    </w:p>
    <w:p w:rsidR="008C7591" w:rsidRDefault="008C7591">
      <w:pPr>
        <w:spacing w:after="0"/>
        <w:ind w:left="120"/>
      </w:pPr>
    </w:p>
    <w:p w:rsidR="008C7591" w:rsidRPr="002C06C0" w:rsidRDefault="00C6727F">
      <w:pPr>
        <w:spacing w:after="0" w:line="480" w:lineRule="auto"/>
        <w:ind w:left="120"/>
        <w:rPr>
          <w:lang w:val="ru-RU"/>
        </w:rPr>
      </w:pPr>
      <w:r w:rsidRPr="002C06C0">
        <w:rPr>
          <w:rFonts w:ascii="Times New Roman" w:hAnsi="Times New Roman"/>
          <w:b/>
          <w:color w:val="000000"/>
          <w:sz w:val="28"/>
          <w:lang w:val="ru-RU"/>
        </w:rPr>
        <w:t>ЦИФРОВЫЕ ОБРАЗОВАТЕЛЬНЫЕ РЕСУРСЫ И РЕСУРСЫ СЕТИ ИНТЕРНЕТ</w:t>
      </w:r>
    </w:p>
    <w:p w:rsidR="008C7591" w:rsidRDefault="00C672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C7591" w:rsidRDefault="008C7591">
      <w:pPr>
        <w:sectPr w:rsidR="008C7591">
          <w:pgSz w:w="11906" w:h="16383"/>
          <w:pgMar w:top="1134" w:right="850" w:bottom="1134" w:left="1701" w:header="720" w:footer="720" w:gutter="0"/>
          <w:cols w:space="720"/>
        </w:sectPr>
      </w:pPr>
    </w:p>
    <w:bookmarkEnd w:id="13"/>
    <w:p w:rsidR="00C6727F" w:rsidRDefault="00C6727F"/>
    <w:sectPr w:rsidR="00C672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7591"/>
    <w:rsid w:val="00003206"/>
    <w:rsid w:val="00216C41"/>
    <w:rsid w:val="002C06C0"/>
    <w:rsid w:val="004F482D"/>
    <w:rsid w:val="0068473A"/>
    <w:rsid w:val="00684931"/>
    <w:rsid w:val="008C7591"/>
    <w:rsid w:val="00C009F4"/>
    <w:rsid w:val="00C6727F"/>
    <w:rsid w:val="00D73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6616"/>
  <w15:docId w15:val="{CFBB8598-03B1-472D-910C-30633569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28213">
      <w:bodyDiv w:val="1"/>
      <w:marLeft w:val="0"/>
      <w:marRight w:val="0"/>
      <w:marTop w:val="0"/>
      <w:marBottom w:val="0"/>
      <w:divBdr>
        <w:top w:val="none" w:sz="0" w:space="0" w:color="auto"/>
        <w:left w:val="none" w:sz="0" w:space="0" w:color="auto"/>
        <w:bottom w:val="none" w:sz="0" w:space="0" w:color="auto"/>
        <w:right w:val="none" w:sz="0" w:space="0" w:color="auto"/>
      </w:divBdr>
    </w:div>
    <w:div w:id="1139956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15573</Words>
  <Characters>88767</Characters>
  <Application>Microsoft Office Word</Application>
  <DocSecurity>0</DocSecurity>
  <Lines>739</Lines>
  <Paragraphs>208</Paragraphs>
  <ScaleCrop>false</ScaleCrop>
  <Company/>
  <LinksUpToDate>false</LinksUpToDate>
  <CharactersWithSpaces>104132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16</cp:revision>
  <dcterms:created xsi:type="dcterms:W3CDTF">2023-09-03T10:42:00Z</dcterms:created>
  <dcterms:modified xsi:type="dcterms:W3CDTF">2023-09-28T10:20:00Z</dcterms:modified>
</cp:coreProperties>
</file>