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D1" w:rsidRDefault="00522D23" w:rsidP="002607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69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FCAC70" wp14:editId="6D703C7F">
            <wp:simplePos x="0" y="0"/>
            <wp:positionH relativeFrom="column">
              <wp:posOffset>-57150</wp:posOffset>
            </wp:positionH>
            <wp:positionV relativeFrom="paragraph">
              <wp:posOffset>-96520</wp:posOffset>
            </wp:positionV>
            <wp:extent cx="1381125" cy="471805"/>
            <wp:effectExtent l="0" t="0" r="9525" b="4445"/>
            <wp:wrapNone/>
            <wp:docPr id="1" name="Рисунок 1" descr="https://eduportal44.ru/soligalich/Korov_OSchool/1/SiteAssets/SitePages/%D0%A2%D0%9E%D0%A7%D0%9A%D0%90%20%D0%A0%D0%9E%D0%A1%D0%A2%D0%902/tochka_ros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portal44.ru/soligalich/Korov_OSchool/1/SiteAssets/SitePages/%D0%A2%D0%9E%D0%A7%D0%9A%D0%90%20%D0%A0%D0%9E%D0%A1%D0%A2%D0%902/tochka_rost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7D1" w:rsidRDefault="002607D1" w:rsidP="002607D1">
      <w:pPr>
        <w:spacing w:after="160" w:line="252" w:lineRule="auto"/>
        <w:jc w:val="center"/>
        <w:rPr>
          <w:rFonts w:ascii="Times New Roman" w:hAnsi="Times New Roman"/>
          <w:sz w:val="18"/>
          <w:szCs w:val="18"/>
        </w:rPr>
      </w:pPr>
    </w:p>
    <w:p w:rsidR="002607D1" w:rsidRDefault="002607D1" w:rsidP="00701A89">
      <w:pPr>
        <w:spacing w:after="0"/>
        <w:jc w:val="center"/>
        <w:rPr>
          <w:b/>
          <w:bCs/>
          <w:sz w:val="24"/>
          <w:szCs w:val="25"/>
          <w:lang w:eastAsia="ru-RU"/>
        </w:rPr>
      </w:pPr>
      <w:r>
        <w:rPr>
          <w:rFonts w:ascii="Times New Roman" w:hAnsi="Times New Roman"/>
        </w:rPr>
        <w:t xml:space="preserve"> </w:t>
      </w:r>
    </w:p>
    <w:p w:rsidR="002607D1" w:rsidRPr="002607D1" w:rsidRDefault="002607D1" w:rsidP="002607D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607D1">
        <w:rPr>
          <w:rFonts w:ascii="Times New Roman" w:hAnsi="Times New Roman"/>
          <w:sz w:val="18"/>
          <w:szCs w:val="18"/>
        </w:rPr>
        <w:t>Приложение №1</w:t>
      </w:r>
    </w:p>
    <w:p w:rsidR="002607D1" w:rsidRPr="002607D1" w:rsidRDefault="002607D1" w:rsidP="002607D1">
      <w:pPr>
        <w:spacing w:after="0" w:line="240" w:lineRule="auto"/>
        <w:jc w:val="right"/>
        <w:rPr>
          <w:rFonts w:ascii="Times New Roman" w:hAnsi="Times New Roman"/>
          <w:b/>
          <w:sz w:val="24"/>
          <w:szCs w:val="18"/>
        </w:rPr>
      </w:pPr>
      <w:r w:rsidRPr="002607D1">
        <w:rPr>
          <w:rFonts w:ascii="Times New Roman" w:hAnsi="Times New Roman"/>
          <w:sz w:val="18"/>
          <w:szCs w:val="18"/>
        </w:rPr>
        <w:t xml:space="preserve"> к ООП ООО</w:t>
      </w:r>
      <w:r w:rsidRPr="002607D1">
        <w:rPr>
          <w:rFonts w:ascii="Times New Roman" w:hAnsi="Times New Roman"/>
          <w:b/>
          <w:sz w:val="24"/>
          <w:szCs w:val="18"/>
        </w:rPr>
        <w:t xml:space="preserve"> </w:t>
      </w:r>
    </w:p>
    <w:p w:rsidR="002607D1" w:rsidRPr="002607D1" w:rsidRDefault="002607D1" w:rsidP="002607D1">
      <w:pPr>
        <w:spacing w:after="0" w:line="240" w:lineRule="auto"/>
        <w:jc w:val="right"/>
        <w:rPr>
          <w:rFonts w:ascii="Times New Roman" w:hAnsi="Times New Roman"/>
          <w:bCs/>
          <w:sz w:val="18"/>
          <w:szCs w:val="12"/>
        </w:rPr>
      </w:pPr>
      <w:r w:rsidRPr="002607D1">
        <w:rPr>
          <w:rFonts w:ascii="Times New Roman" w:hAnsi="Times New Roman"/>
          <w:bCs/>
          <w:sz w:val="18"/>
          <w:szCs w:val="12"/>
        </w:rPr>
        <w:t>МБОУ «</w:t>
      </w:r>
      <w:proofErr w:type="spellStart"/>
      <w:r w:rsidRPr="002607D1">
        <w:rPr>
          <w:rFonts w:ascii="Times New Roman" w:hAnsi="Times New Roman"/>
          <w:bCs/>
          <w:sz w:val="18"/>
          <w:szCs w:val="12"/>
        </w:rPr>
        <w:t>Сетоловская</w:t>
      </w:r>
      <w:proofErr w:type="spellEnd"/>
      <w:r w:rsidRPr="002607D1">
        <w:rPr>
          <w:rFonts w:ascii="Times New Roman" w:hAnsi="Times New Roman"/>
          <w:bCs/>
          <w:sz w:val="18"/>
          <w:szCs w:val="12"/>
        </w:rPr>
        <w:t xml:space="preserve"> СОШ»</w:t>
      </w:r>
    </w:p>
    <w:p w:rsidR="002607D1" w:rsidRPr="002607D1" w:rsidRDefault="00C84BED" w:rsidP="002607D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Приказ от 30.08.2024г. №43</w:t>
      </w:r>
    </w:p>
    <w:p w:rsidR="002607D1" w:rsidRPr="002607D1" w:rsidRDefault="002607D1" w:rsidP="002607D1">
      <w:pPr>
        <w:jc w:val="center"/>
        <w:rPr>
          <w:rFonts w:ascii="Times New Roman" w:eastAsiaTheme="minorHAnsi" w:hAnsi="Times New Roman"/>
          <w:b/>
          <w:sz w:val="32"/>
        </w:rPr>
      </w:pPr>
    </w:p>
    <w:p w:rsidR="002607D1" w:rsidRPr="002607D1" w:rsidRDefault="002607D1" w:rsidP="002607D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07D1">
        <w:rPr>
          <w:rFonts w:ascii="Times New Roman" w:eastAsiaTheme="minorHAnsi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607D1" w:rsidRPr="002607D1" w:rsidRDefault="002607D1" w:rsidP="002607D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07D1">
        <w:rPr>
          <w:rFonts w:ascii="Times New Roman" w:eastAsiaTheme="minorHAnsi" w:hAnsi="Times New Roman"/>
          <w:b/>
          <w:sz w:val="24"/>
          <w:szCs w:val="24"/>
        </w:rPr>
        <w:t>«</w:t>
      </w:r>
      <w:proofErr w:type="spellStart"/>
      <w:r w:rsidRPr="002607D1">
        <w:rPr>
          <w:rFonts w:ascii="Times New Roman" w:eastAsiaTheme="minorHAnsi" w:hAnsi="Times New Roman"/>
          <w:b/>
          <w:sz w:val="24"/>
          <w:szCs w:val="24"/>
        </w:rPr>
        <w:t>Сетоловская</w:t>
      </w:r>
      <w:proofErr w:type="spellEnd"/>
      <w:r w:rsidRPr="002607D1">
        <w:rPr>
          <w:rFonts w:ascii="Times New Roman" w:eastAsiaTheme="minorHAnsi" w:hAnsi="Times New Roman"/>
          <w:b/>
          <w:sz w:val="24"/>
          <w:szCs w:val="24"/>
        </w:rPr>
        <w:t xml:space="preserve"> средняя общеобразовательная школа»</w:t>
      </w:r>
    </w:p>
    <w:p w:rsidR="002607D1" w:rsidRPr="002607D1" w:rsidRDefault="002607D1" w:rsidP="002607D1">
      <w:pPr>
        <w:rPr>
          <w:rFonts w:ascii="Times New Roman" w:eastAsiaTheme="minorHAnsi" w:hAnsi="Times New Roman"/>
          <w:sz w:val="24"/>
        </w:rPr>
      </w:pPr>
    </w:p>
    <w:p w:rsidR="002607D1" w:rsidRPr="002607D1" w:rsidRDefault="002607D1" w:rsidP="002607D1">
      <w:pPr>
        <w:rPr>
          <w:rFonts w:ascii="Times New Roman" w:eastAsiaTheme="minorHAnsi" w:hAnsi="Times New Roman"/>
          <w:sz w:val="24"/>
        </w:rPr>
      </w:pPr>
      <w:r w:rsidRPr="002607D1">
        <w:rPr>
          <w:rFonts w:ascii="Times New Roman" w:eastAsiaTheme="minorHAnsi" w:hAnsi="Times New Roman"/>
          <w:sz w:val="24"/>
        </w:rPr>
        <w:t>Принято                                                                        Согласовано</w:t>
      </w:r>
    </w:p>
    <w:p w:rsidR="002607D1" w:rsidRPr="002607D1" w:rsidRDefault="002607D1" w:rsidP="002607D1">
      <w:pPr>
        <w:rPr>
          <w:rFonts w:ascii="Times New Roman" w:eastAsiaTheme="minorHAnsi" w:hAnsi="Times New Roman"/>
          <w:sz w:val="24"/>
        </w:rPr>
      </w:pPr>
      <w:r w:rsidRPr="002607D1">
        <w:rPr>
          <w:rFonts w:ascii="Times New Roman" w:eastAsiaTheme="minorHAnsi" w:hAnsi="Times New Roman"/>
          <w:sz w:val="24"/>
        </w:rPr>
        <w:t xml:space="preserve">на заседании МО                                                         </w:t>
      </w:r>
      <w:proofErr w:type="spellStart"/>
      <w:r w:rsidRPr="002607D1">
        <w:rPr>
          <w:rFonts w:ascii="Times New Roman" w:eastAsiaTheme="minorHAnsi" w:hAnsi="Times New Roman"/>
          <w:sz w:val="24"/>
        </w:rPr>
        <w:t>зам</w:t>
      </w:r>
      <w:proofErr w:type="gramStart"/>
      <w:r w:rsidRPr="002607D1">
        <w:rPr>
          <w:rFonts w:ascii="Times New Roman" w:eastAsiaTheme="minorHAnsi" w:hAnsi="Times New Roman"/>
          <w:sz w:val="24"/>
        </w:rPr>
        <w:t>.д</w:t>
      </w:r>
      <w:proofErr w:type="gramEnd"/>
      <w:r w:rsidRPr="002607D1">
        <w:rPr>
          <w:rFonts w:ascii="Times New Roman" w:eastAsiaTheme="minorHAnsi" w:hAnsi="Times New Roman"/>
          <w:sz w:val="24"/>
        </w:rPr>
        <w:t>иректора</w:t>
      </w:r>
      <w:proofErr w:type="spellEnd"/>
      <w:r w:rsidRPr="002607D1">
        <w:rPr>
          <w:rFonts w:ascii="Times New Roman" w:eastAsiaTheme="minorHAnsi" w:hAnsi="Times New Roman"/>
          <w:sz w:val="24"/>
        </w:rPr>
        <w:t xml:space="preserve"> по УВР </w:t>
      </w:r>
      <w:proofErr w:type="spellStart"/>
      <w:r w:rsidRPr="002607D1">
        <w:rPr>
          <w:rFonts w:ascii="Times New Roman" w:eastAsiaTheme="minorHAnsi" w:hAnsi="Times New Roman"/>
          <w:sz w:val="24"/>
        </w:rPr>
        <w:t>Л.И.Морковиной</w:t>
      </w:r>
      <w:proofErr w:type="spellEnd"/>
      <w:r w:rsidRPr="002607D1">
        <w:rPr>
          <w:rFonts w:ascii="Times New Roman" w:eastAsiaTheme="minorHAnsi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="00B608D5">
        <w:rPr>
          <w:rFonts w:ascii="Times New Roman" w:eastAsiaTheme="minorHAnsi" w:hAnsi="Times New Roman"/>
          <w:sz w:val="24"/>
        </w:rPr>
        <w:t xml:space="preserve">                 Протокол  от 30.08.2024</w:t>
      </w:r>
      <w:r w:rsidRPr="002607D1">
        <w:rPr>
          <w:rFonts w:ascii="Times New Roman" w:eastAsiaTheme="minorHAnsi" w:hAnsi="Times New Roman"/>
          <w:sz w:val="24"/>
        </w:rPr>
        <w:t>г. №1                                    3</w:t>
      </w:r>
      <w:r w:rsidR="00B608D5">
        <w:rPr>
          <w:rFonts w:ascii="Times New Roman" w:eastAsiaTheme="minorHAnsi" w:hAnsi="Times New Roman"/>
          <w:sz w:val="24"/>
        </w:rPr>
        <w:t>0</w:t>
      </w:r>
      <w:r w:rsidRPr="002607D1">
        <w:rPr>
          <w:rFonts w:ascii="Times New Roman" w:eastAsiaTheme="minorHAnsi" w:hAnsi="Times New Roman"/>
          <w:sz w:val="24"/>
        </w:rPr>
        <w:t>.08.202</w:t>
      </w:r>
      <w:r w:rsidR="00B608D5">
        <w:rPr>
          <w:rFonts w:ascii="Times New Roman" w:eastAsiaTheme="minorHAnsi" w:hAnsi="Times New Roman"/>
          <w:sz w:val="24"/>
        </w:rPr>
        <w:t>4</w:t>
      </w:r>
      <w:r w:rsidRPr="002607D1">
        <w:rPr>
          <w:rFonts w:ascii="Times New Roman" w:eastAsiaTheme="minorHAnsi" w:hAnsi="Times New Roman"/>
          <w:sz w:val="24"/>
        </w:rPr>
        <w:t xml:space="preserve">г                                                </w:t>
      </w:r>
    </w:p>
    <w:p w:rsidR="002607D1" w:rsidRPr="002607D1" w:rsidRDefault="002607D1" w:rsidP="002607D1">
      <w:pPr>
        <w:rPr>
          <w:rFonts w:ascii="Times New Roman" w:eastAsiaTheme="minorHAnsi" w:hAnsi="Times New Roman"/>
          <w:sz w:val="24"/>
        </w:rPr>
      </w:pPr>
    </w:p>
    <w:p w:rsidR="002607D1" w:rsidRPr="002607D1" w:rsidRDefault="002607D1" w:rsidP="002607D1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</w:rPr>
      </w:pPr>
    </w:p>
    <w:p w:rsidR="002607D1" w:rsidRPr="002607D1" w:rsidRDefault="002607D1" w:rsidP="002607D1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</w:rPr>
      </w:pPr>
      <w:r w:rsidRPr="002607D1">
        <w:rPr>
          <w:rFonts w:ascii="Monotype Corsiva" w:eastAsiaTheme="minorHAnsi" w:hAnsi="Monotype Corsiva" w:cstheme="minorBidi"/>
          <w:b/>
          <w:sz w:val="40"/>
          <w:szCs w:val="40"/>
        </w:rPr>
        <w:t xml:space="preserve">Рабочая программа </w:t>
      </w:r>
      <w:r>
        <w:rPr>
          <w:rFonts w:ascii="Monotype Corsiva" w:eastAsiaTheme="minorHAnsi" w:hAnsi="Monotype Corsiva" w:cstheme="minorBidi"/>
          <w:b/>
          <w:sz w:val="40"/>
          <w:szCs w:val="40"/>
        </w:rPr>
        <w:t>кружка</w:t>
      </w:r>
    </w:p>
    <w:p w:rsidR="002607D1" w:rsidRPr="002607D1" w:rsidRDefault="002607D1" w:rsidP="002607D1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</w:rPr>
      </w:pPr>
      <w:r w:rsidRPr="002607D1">
        <w:rPr>
          <w:rFonts w:ascii="Monotype Corsiva" w:eastAsiaTheme="minorHAnsi" w:hAnsi="Monotype Corsiva" w:cstheme="minorBidi"/>
          <w:b/>
          <w:sz w:val="40"/>
          <w:szCs w:val="40"/>
        </w:rPr>
        <w:t xml:space="preserve"> «</w:t>
      </w:r>
      <w:r>
        <w:rPr>
          <w:rFonts w:ascii="Monotype Corsiva" w:eastAsiaTheme="minorHAnsi" w:hAnsi="Monotype Corsiva" w:cstheme="minorBidi"/>
          <w:b/>
          <w:sz w:val="40"/>
          <w:szCs w:val="40"/>
        </w:rPr>
        <w:t>Физика в быту</w:t>
      </w:r>
      <w:r w:rsidRPr="002607D1">
        <w:rPr>
          <w:rFonts w:ascii="Monotype Corsiva" w:eastAsiaTheme="minorHAnsi" w:hAnsi="Monotype Corsiva" w:cstheme="minorBidi"/>
          <w:b/>
          <w:sz w:val="40"/>
          <w:szCs w:val="40"/>
        </w:rPr>
        <w:t>»</w:t>
      </w:r>
    </w:p>
    <w:p w:rsidR="002607D1" w:rsidRPr="002607D1" w:rsidRDefault="002607D1" w:rsidP="002607D1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</w:rPr>
      </w:pPr>
      <w:r>
        <w:rPr>
          <w:rFonts w:ascii="Monotype Corsiva" w:eastAsiaTheme="minorHAnsi" w:hAnsi="Monotype Corsiva" w:cstheme="minorBidi"/>
          <w:b/>
          <w:sz w:val="40"/>
          <w:szCs w:val="40"/>
        </w:rPr>
        <w:t>для 6-8</w:t>
      </w:r>
      <w:r w:rsidRPr="002607D1">
        <w:rPr>
          <w:rFonts w:ascii="Monotype Corsiva" w:eastAsiaTheme="minorHAnsi" w:hAnsi="Monotype Corsiva" w:cstheme="minorBidi"/>
          <w:b/>
          <w:sz w:val="40"/>
          <w:szCs w:val="40"/>
        </w:rPr>
        <w:t xml:space="preserve"> классов</w:t>
      </w:r>
    </w:p>
    <w:p w:rsidR="002607D1" w:rsidRPr="002607D1" w:rsidRDefault="002607D1" w:rsidP="002607D1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2607D1">
        <w:rPr>
          <w:rFonts w:ascii="Times New Roman" w:hAnsi="Times New Roman"/>
          <w:sz w:val="32"/>
          <w:szCs w:val="32"/>
        </w:rPr>
        <w:t xml:space="preserve"> срок освоения: 1 год  </w:t>
      </w:r>
    </w:p>
    <w:p w:rsidR="002607D1" w:rsidRPr="002607D1" w:rsidRDefault="002607D1" w:rsidP="002607D1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</w:rPr>
      </w:pPr>
    </w:p>
    <w:p w:rsidR="002607D1" w:rsidRPr="002607D1" w:rsidRDefault="002607D1" w:rsidP="002607D1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</w:rPr>
      </w:pPr>
    </w:p>
    <w:p w:rsidR="002607D1" w:rsidRPr="002607D1" w:rsidRDefault="002607D1" w:rsidP="002607D1">
      <w:pPr>
        <w:spacing w:after="160" w:line="254" w:lineRule="auto"/>
        <w:jc w:val="right"/>
        <w:rPr>
          <w:rFonts w:ascii="Times New Roman" w:hAnsi="Times New Roman"/>
          <w:sz w:val="20"/>
          <w:szCs w:val="12"/>
        </w:rPr>
      </w:pPr>
    </w:p>
    <w:p w:rsidR="002607D1" w:rsidRPr="002607D1" w:rsidRDefault="002607D1" w:rsidP="002607D1">
      <w:pPr>
        <w:spacing w:after="160" w:line="254" w:lineRule="auto"/>
        <w:jc w:val="right"/>
        <w:rPr>
          <w:rFonts w:ascii="Times New Roman" w:hAnsi="Times New Roman"/>
          <w:sz w:val="20"/>
          <w:szCs w:val="12"/>
        </w:rPr>
      </w:pPr>
    </w:p>
    <w:p w:rsidR="002607D1" w:rsidRPr="002607D1" w:rsidRDefault="002607D1" w:rsidP="002607D1">
      <w:pPr>
        <w:spacing w:after="160" w:line="254" w:lineRule="auto"/>
        <w:jc w:val="right"/>
        <w:rPr>
          <w:rFonts w:ascii="Times New Roman" w:hAnsi="Times New Roman"/>
          <w:sz w:val="20"/>
          <w:szCs w:val="12"/>
        </w:rPr>
      </w:pPr>
      <w:r w:rsidRPr="002607D1">
        <w:rPr>
          <w:rFonts w:ascii="Times New Roman" w:hAnsi="Times New Roman"/>
          <w:sz w:val="20"/>
          <w:szCs w:val="12"/>
        </w:rPr>
        <w:t>Составители:</w:t>
      </w:r>
    </w:p>
    <w:p w:rsidR="002607D1" w:rsidRPr="002607D1" w:rsidRDefault="002607D1" w:rsidP="002607D1">
      <w:pPr>
        <w:spacing w:after="160" w:line="254" w:lineRule="auto"/>
        <w:jc w:val="right"/>
        <w:rPr>
          <w:rFonts w:ascii="Times New Roman" w:hAnsi="Times New Roman"/>
          <w:sz w:val="20"/>
          <w:szCs w:val="12"/>
        </w:rPr>
      </w:pPr>
      <w:proofErr w:type="spellStart"/>
      <w:r w:rsidRPr="002607D1">
        <w:rPr>
          <w:rFonts w:ascii="Times New Roman" w:hAnsi="Times New Roman"/>
          <w:sz w:val="20"/>
          <w:szCs w:val="12"/>
        </w:rPr>
        <w:t>Бударина</w:t>
      </w:r>
      <w:proofErr w:type="spellEnd"/>
      <w:r w:rsidRPr="002607D1">
        <w:rPr>
          <w:rFonts w:ascii="Times New Roman" w:hAnsi="Times New Roman"/>
          <w:sz w:val="20"/>
          <w:szCs w:val="12"/>
        </w:rPr>
        <w:t xml:space="preserve"> Людмила Владимировна, </w:t>
      </w:r>
    </w:p>
    <w:p w:rsidR="002607D1" w:rsidRPr="002607D1" w:rsidRDefault="002607D1" w:rsidP="002607D1">
      <w:pPr>
        <w:spacing w:after="160" w:line="254" w:lineRule="auto"/>
        <w:jc w:val="right"/>
        <w:rPr>
          <w:rFonts w:ascii="Times New Roman" w:hAnsi="Times New Roman"/>
          <w:szCs w:val="14"/>
        </w:rPr>
      </w:pPr>
      <w:r w:rsidRPr="002607D1">
        <w:rPr>
          <w:rFonts w:ascii="Times New Roman" w:hAnsi="Times New Roman"/>
          <w:sz w:val="20"/>
          <w:szCs w:val="12"/>
        </w:rPr>
        <w:t xml:space="preserve">учитель  физики   </w:t>
      </w:r>
    </w:p>
    <w:p w:rsidR="002607D1" w:rsidRPr="002607D1" w:rsidRDefault="002607D1" w:rsidP="002607D1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2607D1" w:rsidRPr="002607D1" w:rsidRDefault="002607D1" w:rsidP="002607D1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2607D1" w:rsidRPr="002607D1" w:rsidRDefault="002607D1" w:rsidP="002607D1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2607D1" w:rsidRPr="002607D1" w:rsidRDefault="002607D1" w:rsidP="002607D1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2607D1" w:rsidRPr="002607D1" w:rsidRDefault="002607D1" w:rsidP="002607D1">
      <w:pPr>
        <w:spacing w:after="0" w:line="264" w:lineRule="auto"/>
        <w:ind w:left="120"/>
        <w:jc w:val="both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2607D1" w:rsidRPr="002607D1" w:rsidRDefault="002607D1" w:rsidP="002607D1">
      <w:pPr>
        <w:tabs>
          <w:tab w:val="left" w:pos="552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5"/>
          <w:lang w:eastAsia="ru-RU"/>
        </w:rPr>
      </w:pPr>
    </w:p>
    <w:p w:rsidR="002607D1" w:rsidRPr="002607D1" w:rsidRDefault="002607D1" w:rsidP="002607D1">
      <w:pPr>
        <w:tabs>
          <w:tab w:val="left" w:pos="552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5"/>
          <w:lang w:eastAsia="ru-RU"/>
        </w:rPr>
      </w:pPr>
    </w:p>
    <w:p w:rsidR="002607D1" w:rsidRPr="002607D1" w:rsidRDefault="002607D1" w:rsidP="002607D1">
      <w:pPr>
        <w:tabs>
          <w:tab w:val="left" w:pos="552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5"/>
          <w:lang w:eastAsia="ru-RU"/>
        </w:rPr>
      </w:pPr>
    </w:p>
    <w:p w:rsidR="002607D1" w:rsidRDefault="002607D1" w:rsidP="002607D1">
      <w:pPr>
        <w:tabs>
          <w:tab w:val="left" w:pos="5529"/>
        </w:tabs>
        <w:spacing w:line="360" w:lineRule="auto"/>
        <w:jc w:val="center"/>
        <w:rPr>
          <w:b/>
          <w:bCs/>
          <w:sz w:val="24"/>
          <w:szCs w:val="25"/>
          <w:lang w:eastAsia="ru-RU"/>
        </w:rPr>
      </w:pPr>
    </w:p>
    <w:p w:rsidR="002607D1" w:rsidRDefault="002607D1" w:rsidP="002607D1">
      <w:pPr>
        <w:tabs>
          <w:tab w:val="left" w:pos="5529"/>
        </w:tabs>
        <w:spacing w:line="360" w:lineRule="auto"/>
        <w:jc w:val="center"/>
        <w:rPr>
          <w:b/>
          <w:bCs/>
          <w:sz w:val="24"/>
          <w:szCs w:val="25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2607D1" w:rsidRPr="002607D1" w:rsidRDefault="002607D1" w:rsidP="002607D1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607D1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кружка</w:t>
      </w:r>
      <w:r w:rsidRPr="002607D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Физика в быту</w:t>
      </w:r>
      <w:r w:rsidRPr="002607D1">
        <w:rPr>
          <w:rFonts w:ascii="Times New Roman" w:hAnsi="Times New Roman"/>
        </w:rPr>
        <w:t xml:space="preserve">»  </w:t>
      </w:r>
      <w:r>
        <w:rPr>
          <w:rFonts w:ascii="Times New Roman" w:hAnsi="Times New Roman"/>
        </w:rPr>
        <w:t xml:space="preserve"> в 6-8</w:t>
      </w:r>
      <w:r w:rsidRPr="002607D1">
        <w:rPr>
          <w:rFonts w:ascii="Times New Roman" w:hAnsi="Times New Roman"/>
        </w:rPr>
        <w:t xml:space="preserve"> классах  </w:t>
      </w:r>
      <w:r w:rsidRPr="002607D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 составлена на основе положений и требований к результатам освоения на базовом уровне основной образовательной программы, представленных в ФГОС ООО, ФОП</w:t>
      </w:r>
      <w:proofErr w:type="gramStart"/>
      <w:r w:rsidRPr="002607D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Pr="002607D1">
        <w:rPr>
          <w:rFonts w:ascii="Times New Roman" w:eastAsiaTheme="minorHAnsi" w:hAnsi="Times New Roman" w:cstheme="minorBidi"/>
          <w:color w:val="000000"/>
          <w:sz w:val="24"/>
          <w:szCs w:val="24"/>
        </w:rPr>
        <w:t>,</w:t>
      </w:r>
      <w:proofErr w:type="gramEnd"/>
      <w:r w:rsidRPr="002607D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а также на основе положения о рабочей программе в МБОУ «</w:t>
      </w:r>
      <w:proofErr w:type="spellStart"/>
      <w:r w:rsidRPr="002607D1">
        <w:rPr>
          <w:rFonts w:ascii="Times New Roman" w:eastAsiaTheme="minorHAnsi" w:hAnsi="Times New Roman" w:cstheme="minorBidi"/>
          <w:color w:val="000000"/>
          <w:sz w:val="24"/>
          <w:szCs w:val="24"/>
        </w:rPr>
        <w:t>Сетоловская</w:t>
      </w:r>
      <w:proofErr w:type="spellEnd"/>
      <w:r w:rsidRPr="002607D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СОШ»</w:t>
      </w:r>
    </w:p>
    <w:p w:rsidR="002607D1" w:rsidRDefault="002607D1" w:rsidP="002607D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Кружок «Физика в быту »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Воспитательные: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Развивающие: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и навыков учащихся самостоятельно работать с научно-популярной литературой,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Виды деятельности: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Занимательные опыты по разным разделам физики;</w:t>
      </w:r>
    </w:p>
    <w:p w:rsidR="002607D1" w:rsidRDefault="00522D23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ИКТ, оборудования центра «Точка роста»;</w:t>
      </w:r>
      <w:bookmarkStart w:id="0" w:name="_GoBack"/>
      <w:bookmarkEnd w:id="0"/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Занимательные экскурсии в область истории физики;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Применение физики в практической жизни;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Наблюдения за явлениями природы.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Форма проведения занятий кружка: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 проводятся в виде бесед, лекций, самостоятельной работы учащихся по конструированию приборов и технических устройств, лабораторных работ, практических работ  </w:t>
      </w: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Ожидаемые личностные,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программы.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предметные результаты обучения: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научиться наблюдать природные явления, выделять существенные признаки этих явлений, делать выводы;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эмпирические закономерности;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применять теоретические знания по физике к объяснению природных явлений и решению простейших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знания по физике при изучении других предметов естественно-математического цикла;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Частные предметные результаты обучения: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измерять расстояние, промежуток времени, скорость, массу, силу;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экспериментальными методами исследования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впроцессе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самостоятельного изучения зависимости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пройденного пути от времени, удлинения пружины от приложенной силы, силы трения скольжения от веса тела, силы Архимеда от объема тела, периода колебаний маятника от его длины;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результаты обучения: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 деятельности, умениями предвидеть возможные результаты своих действий;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их;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Личностные результаты обучения: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общечеловеческой культуры;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ориентированного подхода;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ценностных отношений друг к другу, к учителю, к авторам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открытий и изобретений, к результатам обучения;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положительного эмоционального отношения 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окружающей</w:t>
      </w:r>
      <w:proofErr w:type="gramEnd"/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</w:t>
      </w:r>
    </w:p>
    <w:p w:rsidR="00A8333A" w:rsidRPr="003B13C1" w:rsidRDefault="003B13C1" w:rsidP="003B13C1">
      <w:pPr>
        <w:pStyle w:val="a3"/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I</w:t>
      </w:r>
      <w:r w:rsidRPr="00C84BE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2607D1" w:rsidRPr="003B13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Вводное занятие.</w:t>
      </w:r>
      <w:proofErr w:type="gramEnd"/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Инструктаж по охране труда и технике безопасности на занятиях кружка. Основы эксперимента. Правильность формулировки цели эксперимента.</w:t>
      </w:r>
    </w:p>
    <w:p w:rsidR="002607D1" w:rsidRPr="00B608D5" w:rsidRDefault="00B608D5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I</w:t>
      </w:r>
      <w:r w:rsidR="003B13C1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I</w:t>
      </w:r>
      <w:r w:rsidRPr="00A8333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2607D1" w:rsidRPr="00B608D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Механические явления 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7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Инерция.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 «</w:t>
      </w:r>
      <w:r w:rsidR="00C27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Молоток»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Эксперимент «</w:t>
      </w:r>
      <w:r w:rsidR="00C27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Скатерть»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7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Центробежная сила.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 « Вращающийся зонтик» «</w:t>
      </w:r>
      <w:r w:rsidR="00C27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Вода из бутылки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7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Равновесие.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 « </w:t>
      </w:r>
      <w:r w:rsidR="00C27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Вилки на спичке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Эксперимент «Центр тяжести</w:t>
      </w:r>
      <w:r w:rsidR="00C27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швабры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2607D1" w:rsidRPr="00C27988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2798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II</w:t>
      </w:r>
      <w:r w:rsidR="003B13C1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I</w:t>
      </w:r>
      <w:r w:rsidRPr="00C2798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. Тепловые явления </w:t>
      </w:r>
    </w:p>
    <w:p w:rsidR="002607D1" w:rsidRDefault="00C27988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7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</w:t>
      </w:r>
      <w:r w:rsidR="002607D1" w:rsidRPr="00C27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теплопередачи.</w:t>
      </w:r>
      <w:r w:rsidR="00260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Применение их в жизни.</w:t>
      </w:r>
    </w:p>
    <w:p w:rsidR="002607D1" w:rsidRPr="003B13C1" w:rsidRDefault="002607D1" w:rsidP="003B1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3B13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IV.Давление</w:t>
      </w:r>
      <w:proofErr w:type="spellEnd"/>
    </w:p>
    <w:p w:rsidR="003B13C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1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Давление твердых тел.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 «</w:t>
      </w:r>
      <w:r w:rsidR="003B1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Давление кирпича разное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».</w:t>
      </w:r>
    </w:p>
    <w:p w:rsidR="003B13C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1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Давление жидкости.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 « Жидкость давит снизу вверх</w:t>
      </w:r>
      <w:proofErr w:type="gramStart"/>
      <w:r w:rsidR="003B1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1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Давление газа.</w:t>
      </w:r>
      <w:r w:rsidR="003B13C1" w:rsidRPr="003B1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13C1" w:rsidRPr="003B1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Атмосферное давление.</w:t>
      </w:r>
      <w:r w:rsidR="003B1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 « Картезианский водолаз». </w:t>
      </w:r>
      <w:r w:rsidR="003B1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Эксперимент «</w:t>
      </w:r>
      <w:r w:rsidR="003B1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Шприц и пипетка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Эксперимент « Вода в стакане»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Эксперимент» Сухая монета». Эксперимент «. Яйцо в бутылке» </w:t>
      </w:r>
      <w:r w:rsidR="003B1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607D1" w:rsidRPr="00384A43" w:rsidRDefault="0053626F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V</w:t>
      </w:r>
      <w:r w:rsidR="002607D1" w:rsidRPr="00384A4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.Световые</w:t>
      </w:r>
      <w:proofErr w:type="spellEnd"/>
      <w:r w:rsidR="002607D1" w:rsidRPr="00384A4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явления </w:t>
      </w:r>
    </w:p>
    <w:p w:rsidR="002607D1" w:rsidRDefault="00384A43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4A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Оптика.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Глаз. Зрение. Недостатки зрения. Эксперимент «Измерение освещенности»</w:t>
      </w:r>
    </w:p>
    <w:p w:rsidR="002607D1" w:rsidRPr="00384A43" w:rsidRDefault="0053626F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VI</w:t>
      </w:r>
      <w:r w:rsidR="002607D1" w:rsidRPr="00384A4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. Оптические иллюзии 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Обман зрения. Оптические иллюзии.</w:t>
      </w:r>
    </w:p>
    <w:p w:rsidR="002607D1" w:rsidRPr="00384A43" w:rsidRDefault="0053626F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VII</w:t>
      </w:r>
      <w:r w:rsidR="002607D1" w:rsidRPr="00384A4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.Электрические</w:t>
      </w:r>
      <w:proofErr w:type="spellEnd"/>
      <w:r w:rsidR="002607D1" w:rsidRPr="00384A4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явления </w:t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4A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Электризация</w:t>
      </w:r>
      <w:r w:rsidR="00384A43" w:rsidRPr="00384A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 « </w:t>
      </w:r>
      <w:r w:rsidR="0038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Воздушный шарик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Эксперимент « </w:t>
      </w:r>
      <w:r w:rsidR="0038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  <w:r w:rsidR="0038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84A43" w:rsidRDefault="00384A43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4A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Постоянный ток.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Измерение электрических величин.</w:t>
      </w:r>
    </w:p>
    <w:p w:rsidR="002607D1" w:rsidRPr="0057351D" w:rsidRDefault="0053626F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VIII</w:t>
      </w:r>
      <w:r w:rsidR="002607D1" w:rsidRPr="0057351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57351D" w:rsidRPr="0057351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Подведение итогов</w:t>
      </w:r>
      <w:r w:rsidR="002607D1" w:rsidRPr="0057351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7351D" w:rsidRDefault="0057351D" w:rsidP="0057351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проектов «Физика в быту»</w:t>
      </w: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8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7"/>
        <w:gridCol w:w="5936"/>
        <w:gridCol w:w="1412"/>
      </w:tblGrid>
      <w:tr w:rsidR="002607D1" w:rsidTr="003B13C1"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ind w:left="14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07D1" w:rsidTr="003B13C1"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7D1" w:rsidTr="003B13C1"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Механические явления.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C2798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07D1" w:rsidTr="003B13C1"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Тепловые явления.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3B13C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07D1" w:rsidTr="003B13C1"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Давление</w:t>
            </w:r>
            <w:r w:rsidR="003B1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07D1" w:rsidTr="003B13C1"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384A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Световые явления.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7D1" w:rsidTr="003B13C1"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Оптические иллюзии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384A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7D1" w:rsidTr="003B13C1">
        <w:trPr>
          <w:trHeight w:val="210"/>
        </w:trPr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7D1" w:rsidTr="003B13C1">
        <w:trPr>
          <w:trHeight w:val="210"/>
        </w:trPr>
        <w:tc>
          <w:tcPr>
            <w:tcW w:w="8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 w:rsidP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   «Физика в быту»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2607D1" w:rsidRDefault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7D1" w:rsidTr="003B13C1">
        <w:trPr>
          <w:trHeight w:val="210"/>
        </w:trPr>
        <w:tc>
          <w:tcPr>
            <w:tcW w:w="8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3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7D1" w:rsidRDefault="002607D1" w:rsidP="00260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2607D1" w:rsidRDefault="002607D1" w:rsidP="00260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Кабардин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О.Ф. Внеурочная работа по физике – Москва: Просвещение, 1983.</w:t>
      </w:r>
    </w:p>
    <w:p w:rsidR="002607D1" w:rsidRDefault="002607D1" w:rsidP="00260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Ландсберг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Г.С. Элементарный учебник физики. – Москва: Наука, 1975.</w:t>
      </w:r>
    </w:p>
    <w:p w:rsidR="002607D1" w:rsidRDefault="002607D1" w:rsidP="00260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Суорц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.Э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Необыкновенная физика обыкновенных явлений. – Москва: Наука, 2001.</w:t>
      </w:r>
    </w:p>
    <w:p w:rsidR="002607D1" w:rsidRDefault="002607D1" w:rsidP="00260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С.М. Физический энциклопедический словарь. – Москва: Советская энциклопедия, 1963.</w:t>
      </w:r>
    </w:p>
    <w:p w:rsidR="002607D1" w:rsidRDefault="002607D1" w:rsidP="00260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Физика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юным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Часть I. /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Сост.М.Н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Ергомышева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-Алексеева. – Москва: Просвещение, 1969. – 184 с.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607D1" w:rsidRDefault="002607D1" w:rsidP="00260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www.alleng.ru/edu/phys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образовательные ресурсы по физике.</w:t>
      </w:r>
    </w:p>
    <w:p w:rsidR="0057351D" w:rsidRPr="000B45C2" w:rsidRDefault="002607D1" w:rsidP="002607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http://festival.1september.ru</w:t>
      </w:r>
    </w:p>
    <w:p w:rsidR="0057351D" w:rsidRDefault="0057351D" w:rsidP="00260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51D" w:rsidRDefault="0057351D" w:rsidP="00260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07D1" w:rsidRDefault="002607D1" w:rsidP="00260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07D1" w:rsidRDefault="002607D1" w:rsidP="00260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2607D1" w:rsidRDefault="002607D1" w:rsidP="00260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 с использованием программы воспитания и оборудования центра «Точка роста»</w:t>
      </w:r>
      <w:proofErr w:type="gramEnd"/>
    </w:p>
    <w:tbl>
      <w:tblPr>
        <w:tblW w:w="97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"/>
        <w:gridCol w:w="1925"/>
        <w:gridCol w:w="5050"/>
        <w:gridCol w:w="1997"/>
      </w:tblGrid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программы воспитания в рамках кружка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Использование оборудования центра «Точка роста»</w:t>
            </w:r>
          </w:p>
        </w:tc>
      </w:tr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33A" w:rsidRDefault="00A8333A" w:rsidP="00A833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Основы эксперимента. Правильность формулировки цели эксперимента.</w:t>
            </w:r>
          </w:p>
          <w:p w:rsidR="002607D1" w:rsidRDefault="00A8333A" w:rsidP="00A8333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деятельности. 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0"/>
            </w:pPr>
          </w:p>
        </w:tc>
      </w:tr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Инерция.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0"/>
            </w:pPr>
          </w:p>
        </w:tc>
      </w:tr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Центробежная сила.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Равновесие.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Организация шефства мотивированных и эрудированных учащихся </w:t>
            </w:r>
            <w:proofErr w:type="gramStart"/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их</w:t>
            </w:r>
          </w:p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неуспевающими одноклассниками, дающего школьникам социально значимый опыт сотрудничества и взаимной помощи.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 w:rsidP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57351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теплопередачи.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Привлечения внимания школьников к ценностному аспекту изучаемых на уроках </w:t>
            </w:r>
            <w:r>
              <w:rPr>
                <w:rFonts w:ascii="Times New Roman" w:hAnsi="Times New Roman"/>
                <w:sz w:val="24"/>
              </w:rPr>
              <w:lastRenderedPageBreak/>
              <w:t>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Датчик температуры</w:t>
            </w:r>
          </w:p>
        </w:tc>
      </w:tr>
      <w:tr w:rsidR="0057351D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теплопередачи.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7351D" w:rsidRDefault="0057351D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Датчик температуры</w:t>
            </w:r>
          </w:p>
        </w:tc>
      </w:tr>
      <w:tr w:rsidR="0057351D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Проявление видов теплопередачи в природе.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7351D" w:rsidRDefault="0057351D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Датчик температуры</w:t>
            </w:r>
          </w:p>
        </w:tc>
      </w:tr>
      <w:tr w:rsidR="0057351D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видов теплопередачи в жизни.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7351D" w:rsidRDefault="0057351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51D" w:rsidRDefault="0057351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Давление твердых тел.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 w:rsidP="000B45C2">
            <w:pPr>
              <w:spacing w:after="0"/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Датчик давления, линейка, динамометр</w:t>
            </w:r>
          </w:p>
        </w:tc>
      </w:tr>
      <w:tr w:rsidR="002607D1" w:rsidTr="002607D1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Давление жидкости.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0"/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Датчик давления</w:t>
            </w:r>
          </w:p>
        </w:tc>
      </w:tr>
      <w:tr w:rsidR="002607D1" w:rsidTr="002607D1">
        <w:trPr>
          <w:trHeight w:val="210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Давление газа. Атмосферное давление.</w:t>
            </w:r>
          </w:p>
        </w:tc>
        <w:tc>
          <w:tcPr>
            <w:tcW w:w="5050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Датчик давления</w:t>
            </w:r>
          </w:p>
        </w:tc>
      </w:tr>
      <w:tr w:rsidR="002607D1" w:rsidTr="002607D1">
        <w:trPr>
          <w:trHeight w:val="165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Pr="0053626F" w:rsidRDefault="0053626F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Глаз. Зрение. Недостатки зрения.</w:t>
            </w:r>
          </w:p>
        </w:tc>
        <w:tc>
          <w:tcPr>
            <w:tcW w:w="50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2607D1" w:rsidRDefault="002607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  <w:p w:rsidR="002607D1" w:rsidRDefault="002607D1">
            <w:pPr>
              <w:spacing w:after="150" w:line="16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Pr="000B45C2" w:rsidRDefault="000B45C2">
            <w:pPr>
              <w:spacing w:after="0"/>
              <w:rPr>
                <w:rFonts w:ascii="Times New Roman" w:hAnsi="Times New Roman"/>
              </w:rPr>
            </w:pPr>
            <w:r w:rsidRPr="000B45C2">
              <w:rPr>
                <w:rFonts w:ascii="Times New Roman" w:hAnsi="Times New Roman"/>
              </w:rPr>
              <w:t>Датчик освещенности</w:t>
            </w:r>
          </w:p>
        </w:tc>
      </w:tr>
      <w:tr w:rsidR="002607D1" w:rsidTr="002607D1">
        <w:trPr>
          <w:trHeight w:val="465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Pr="0053626F" w:rsidRDefault="00536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Обман зрения. Оптические иллюзии.</w:t>
            </w:r>
          </w:p>
        </w:tc>
        <w:tc>
          <w:tcPr>
            <w:tcW w:w="50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2607D1" w:rsidRDefault="002607D1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Организация шефства мотивированных и эрудированных учащихся </w:t>
            </w:r>
            <w:proofErr w:type="gramStart"/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их</w:t>
            </w:r>
          </w:p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неуспевающими одноклассниками, дающего школьникам социально значимый опыт сотрудничества и взаимной помощи.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0"/>
            </w:pPr>
          </w:p>
        </w:tc>
      </w:tr>
      <w:tr w:rsidR="002607D1" w:rsidTr="000B45C2">
        <w:trPr>
          <w:trHeight w:val="210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Pr="0053626F" w:rsidRDefault="00536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Электризация</w:t>
            </w:r>
          </w:p>
        </w:tc>
        <w:tc>
          <w:tcPr>
            <w:tcW w:w="50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2607D1" w:rsidRDefault="002607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  <w:p w:rsidR="002607D1" w:rsidRDefault="002607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7D1" w:rsidRDefault="002607D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5C2" w:rsidTr="0053626F">
        <w:trPr>
          <w:trHeight w:val="210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5C2" w:rsidRPr="0053626F" w:rsidRDefault="00536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5C2" w:rsidRDefault="000B45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Постоянный ток. Измерение электрических величин.</w:t>
            </w:r>
          </w:p>
        </w:tc>
        <w:tc>
          <w:tcPr>
            <w:tcW w:w="50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0B45C2" w:rsidRDefault="005362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5C2" w:rsidRDefault="0053626F" w:rsidP="0053626F">
            <w:pPr>
              <w:spacing w:after="15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Датчик тока, датчик напряжения, амперметр, вольтметр, источник тока, комплект проводов, резисторы, ключ</w:t>
            </w:r>
            <w:proofErr w:type="gramEnd"/>
          </w:p>
        </w:tc>
      </w:tr>
      <w:tr w:rsidR="0053626F" w:rsidRPr="0053626F" w:rsidTr="002607D1">
        <w:trPr>
          <w:trHeight w:val="210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26F" w:rsidRPr="0053626F" w:rsidRDefault="00536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6-17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26F" w:rsidRPr="0053626F" w:rsidRDefault="00536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   «Физика в быту»</w:t>
            </w:r>
          </w:p>
        </w:tc>
        <w:tc>
          <w:tcPr>
            <w:tcW w:w="5050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26F" w:rsidRDefault="0053626F" w:rsidP="0053626F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Организация шефства мотивированных и эрудированных учащихся </w:t>
            </w:r>
            <w:proofErr w:type="gramStart"/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их</w:t>
            </w:r>
          </w:p>
          <w:p w:rsidR="0053626F" w:rsidRPr="0053626F" w:rsidRDefault="0053626F" w:rsidP="00536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неуспевающими одноклассниками, дающего школьникам социально значимый опыт сотрудничества и взаимной помощи.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26F" w:rsidRPr="0053626F" w:rsidRDefault="0053626F" w:rsidP="0053626F">
            <w:pPr>
              <w:spacing w:after="15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2607D1" w:rsidRPr="0053626F" w:rsidRDefault="002607D1" w:rsidP="00260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BB6" w:rsidRPr="0053626F" w:rsidRDefault="00513BB6"/>
    <w:sectPr w:rsidR="00513BB6" w:rsidRPr="005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4F8F"/>
    <w:multiLevelType w:val="hybridMultilevel"/>
    <w:tmpl w:val="FABA69C2"/>
    <w:lvl w:ilvl="0" w:tplc="47A2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11A4C"/>
    <w:multiLevelType w:val="multilevel"/>
    <w:tmpl w:val="FC4A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D1"/>
    <w:rsid w:val="000B45C2"/>
    <w:rsid w:val="002607D1"/>
    <w:rsid w:val="00384A43"/>
    <w:rsid w:val="003B13C1"/>
    <w:rsid w:val="00513BB6"/>
    <w:rsid w:val="00522D23"/>
    <w:rsid w:val="0053626F"/>
    <w:rsid w:val="0057351D"/>
    <w:rsid w:val="00701A89"/>
    <w:rsid w:val="00875FDF"/>
    <w:rsid w:val="00A7181E"/>
    <w:rsid w:val="00A8333A"/>
    <w:rsid w:val="00B608D5"/>
    <w:rsid w:val="00C27988"/>
    <w:rsid w:val="00C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8</cp:revision>
  <dcterms:created xsi:type="dcterms:W3CDTF">2023-08-30T10:01:00Z</dcterms:created>
  <dcterms:modified xsi:type="dcterms:W3CDTF">2024-09-17T17:51:00Z</dcterms:modified>
</cp:coreProperties>
</file>