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7"/>
        <w:gridCol w:w="3687"/>
        <w:gridCol w:w="2757"/>
      </w:tblGrid>
      <w:tr w:rsidR="00A67B62" w:rsidRPr="00B05B18" w:rsidTr="00A67B62">
        <w:tc>
          <w:tcPr>
            <w:tcW w:w="3127" w:type="dxa"/>
          </w:tcPr>
          <w:p w:rsidR="00A67B62" w:rsidRDefault="004F4BCB" w:rsidP="00552D87">
            <w:pPr>
              <w:pStyle w:val="11"/>
              <w:spacing w:before="0"/>
              <w:jc w:val="left"/>
              <w:rPr>
                <w:rFonts w:ascii="Times New Roman" w:hAnsi="Times New Roman" w:cs="Times New Roman"/>
                <w:b w:val="0"/>
                <w:color w:val="17365D" w:themeColor="text2" w:themeShade="BF"/>
                <w:sz w:val="20"/>
              </w:rPr>
            </w:pPr>
            <w:r>
              <w:rPr>
                <w:rFonts w:ascii="Times New Roman" w:hAnsi="Times New Roman" w:cs="Times New Roman"/>
                <w:b w:val="0"/>
                <w:color w:val="17365D" w:themeColor="text2" w:themeShade="BF"/>
                <w:sz w:val="20"/>
              </w:rPr>
              <w:t xml:space="preserve">Принято </w:t>
            </w:r>
          </w:p>
          <w:p w:rsidR="004F4BCB" w:rsidRDefault="004F4BCB" w:rsidP="00552D87">
            <w:pPr>
              <w:pStyle w:val="11"/>
              <w:spacing w:before="0"/>
              <w:jc w:val="left"/>
              <w:rPr>
                <w:rFonts w:ascii="Times New Roman" w:hAnsi="Times New Roman" w:cs="Times New Roman"/>
                <w:b w:val="0"/>
                <w:color w:val="17365D" w:themeColor="text2" w:themeShade="BF"/>
                <w:sz w:val="20"/>
              </w:rPr>
            </w:pPr>
            <w:r>
              <w:rPr>
                <w:rFonts w:ascii="Times New Roman" w:hAnsi="Times New Roman" w:cs="Times New Roman"/>
                <w:b w:val="0"/>
                <w:color w:val="17365D" w:themeColor="text2" w:themeShade="BF"/>
                <w:sz w:val="20"/>
              </w:rPr>
              <w:t>на заседании педсовета</w:t>
            </w:r>
          </w:p>
          <w:p w:rsidR="004F4BCB" w:rsidRDefault="004F4BCB" w:rsidP="00552D87">
            <w:pPr>
              <w:pStyle w:val="11"/>
              <w:spacing w:before="0"/>
              <w:jc w:val="left"/>
              <w:rPr>
                <w:rFonts w:ascii="Times New Roman" w:hAnsi="Times New Roman" w:cs="Times New Roman"/>
                <w:b w:val="0"/>
                <w:color w:val="17365D" w:themeColor="text2" w:themeShade="BF"/>
                <w:sz w:val="20"/>
              </w:rPr>
            </w:pPr>
            <w:r>
              <w:rPr>
                <w:rFonts w:ascii="Times New Roman" w:hAnsi="Times New Roman" w:cs="Times New Roman"/>
                <w:b w:val="0"/>
                <w:color w:val="17365D" w:themeColor="text2" w:themeShade="BF"/>
                <w:sz w:val="20"/>
              </w:rPr>
              <w:t>Протокол №1 от 09.01.2020г.</w:t>
            </w:r>
          </w:p>
          <w:p w:rsidR="004F4BCB" w:rsidRPr="00956677" w:rsidRDefault="004F4BCB" w:rsidP="00552D87">
            <w:pPr>
              <w:pStyle w:val="11"/>
              <w:spacing w:before="0"/>
              <w:jc w:val="left"/>
              <w:rPr>
                <w:rFonts w:ascii="Times New Roman" w:hAnsi="Times New Roman" w:cs="Times New Roman"/>
                <w:b w:val="0"/>
                <w:color w:val="17365D" w:themeColor="text2" w:themeShade="BF"/>
                <w:sz w:val="20"/>
              </w:rPr>
            </w:pPr>
          </w:p>
        </w:tc>
        <w:tc>
          <w:tcPr>
            <w:tcW w:w="3687" w:type="dxa"/>
          </w:tcPr>
          <w:p w:rsidR="00A67B62" w:rsidRPr="00956677" w:rsidRDefault="00A67B62" w:rsidP="00552D87">
            <w:pPr>
              <w:pStyle w:val="11"/>
              <w:spacing w:before="0"/>
              <w:jc w:val="left"/>
              <w:rPr>
                <w:rFonts w:ascii="Times New Roman" w:hAnsi="Times New Roman" w:cs="Times New Roman"/>
                <w:b w:val="0"/>
                <w:color w:val="17365D" w:themeColor="text2" w:themeShade="BF"/>
                <w:sz w:val="20"/>
              </w:rPr>
            </w:pPr>
          </w:p>
        </w:tc>
        <w:tc>
          <w:tcPr>
            <w:tcW w:w="2757" w:type="dxa"/>
          </w:tcPr>
          <w:p w:rsidR="00A67B62" w:rsidRPr="00956677" w:rsidRDefault="00A67B62" w:rsidP="00552D87">
            <w:pPr>
              <w:pStyle w:val="11"/>
              <w:spacing w:before="0"/>
              <w:jc w:val="left"/>
              <w:rPr>
                <w:rFonts w:ascii="Times New Roman" w:hAnsi="Times New Roman" w:cs="Times New Roman"/>
                <w:color w:val="17365D" w:themeColor="text2" w:themeShade="BF"/>
                <w:sz w:val="20"/>
              </w:rPr>
            </w:pPr>
            <w:r w:rsidRPr="00956677">
              <w:rPr>
                <w:rFonts w:ascii="Times New Roman" w:hAnsi="Times New Roman" w:cs="Times New Roman"/>
                <w:color w:val="17365D" w:themeColor="text2" w:themeShade="BF"/>
                <w:sz w:val="20"/>
              </w:rPr>
              <w:t>УТВЕРЖДЕНО</w:t>
            </w:r>
          </w:p>
          <w:p w:rsidR="00A67B62" w:rsidRDefault="00A67B62" w:rsidP="00552D87">
            <w:pPr>
              <w:pStyle w:val="11"/>
              <w:spacing w:before="0"/>
              <w:jc w:val="left"/>
              <w:rPr>
                <w:rFonts w:ascii="Times New Roman" w:hAnsi="Times New Roman" w:cs="Times New Roman"/>
                <w:b w:val="0"/>
                <w:color w:val="17365D" w:themeColor="text2" w:themeShade="BF"/>
                <w:sz w:val="20"/>
              </w:rPr>
            </w:pPr>
            <w:r>
              <w:rPr>
                <w:rFonts w:ascii="Times New Roman" w:hAnsi="Times New Roman" w:cs="Times New Roman"/>
                <w:b w:val="0"/>
                <w:color w:val="17365D" w:themeColor="text2" w:themeShade="BF"/>
                <w:sz w:val="20"/>
              </w:rPr>
              <w:t>Приказ</w:t>
            </w:r>
            <w:r w:rsidR="008E346A">
              <w:rPr>
                <w:rFonts w:ascii="Times New Roman" w:hAnsi="Times New Roman" w:cs="Times New Roman"/>
                <w:b w:val="0"/>
                <w:color w:val="17365D" w:themeColor="text2" w:themeShade="BF"/>
                <w:sz w:val="20"/>
              </w:rPr>
              <w:t>ом</w:t>
            </w:r>
            <w:bookmarkStart w:id="0" w:name="_GoBack"/>
            <w:bookmarkEnd w:id="0"/>
            <w:r>
              <w:rPr>
                <w:rFonts w:ascii="Times New Roman" w:hAnsi="Times New Roman" w:cs="Times New Roman"/>
                <w:b w:val="0"/>
                <w:color w:val="17365D" w:themeColor="text2" w:themeShade="BF"/>
                <w:sz w:val="20"/>
              </w:rPr>
              <w:t xml:space="preserve">  директора </w:t>
            </w:r>
          </w:p>
          <w:p w:rsidR="00A67B62" w:rsidRPr="00956677" w:rsidRDefault="00A67B62" w:rsidP="00552D87">
            <w:pPr>
              <w:pStyle w:val="11"/>
              <w:spacing w:before="0"/>
              <w:jc w:val="left"/>
              <w:rPr>
                <w:rFonts w:ascii="Times New Roman" w:hAnsi="Times New Roman" w:cs="Times New Roman"/>
                <w:b w:val="0"/>
                <w:color w:val="17365D" w:themeColor="text2" w:themeShade="BF"/>
                <w:sz w:val="20"/>
              </w:rPr>
            </w:pPr>
            <w:r w:rsidRPr="00956677">
              <w:rPr>
                <w:rFonts w:ascii="Times New Roman" w:hAnsi="Times New Roman" w:cs="Times New Roman"/>
                <w:b w:val="0"/>
                <w:color w:val="17365D" w:themeColor="text2" w:themeShade="BF"/>
                <w:sz w:val="20"/>
              </w:rPr>
              <w:t xml:space="preserve">№ </w:t>
            </w:r>
            <w:r w:rsidR="004F4BCB">
              <w:rPr>
                <w:rFonts w:ascii="Times New Roman" w:hAnsi="Times New Roman" w:cs="Times New Roman"/>
                <w:b w:val="0"/>
                <w:color w:val="17365D" w:themeColor="text2" w:themeShade="BF"/>
                <w:sz w:val="20"/>
              </w:rPr>
              <w:t>01/2</w:t>
            </w:r>
            <w:r w:rsidRPr="00956677">
              <w:rPr>
                <w:rFonts w:ascii="Times New Roman" w:hAnsi="Times New Roman" w:cs="Times New Roman"/>
                <w:b w:val="0"/>
                <w:color w:val="17365D" w:themeColor="text2" w:themeShade="BF"/>
                <w:sz w:val="20"/>
              </w:rPr>
              <w:t xml:space="preserve"> от </w:t>
            </w:r>
            <w:r w:rsidR="004F4BCB">
              <w:rPr>
                <w:rFonts w:ascii="Times New Roman" w:hAnsi="Times New Roman" w:cs="Times New Roman"/>
                <w:b w:val="0"/>
                <w:color w:val="17365D" w:themeColor="text2" w:themeShade="BF"/>
                <w:sz w:val="20"/>
              </w:rPr>
              <w:t>13.01</w:t>
            </w:r>
            <w:r w:rsidRPr="00956677">
              <w:rPr>
                <w:rFonts w:ascii="Times New Roman" w:hAnsi="Times New Roman" w:cs="Times New Roman"/>
                <w:b w:val="0"/>
                <w:color w:val="17365D" w:themeColor="text2" w:themeShade="BF"/>
                <w:sz w:val="20"/>
              </w:rPr>
              <w:t>..20</w:t>
            </w:r>
            <w:r>
              <w:rPr>
                <w:rFonts w:ascii="Times New Roman" w:hAnsi="Times New Roman" w:cs="Times New Roman"/>
                <w:b w:val="0"/>
                <w:color w:val="17365D" w:themeColor="text2" w:themeShade="BF"/>
                <w:sz w:val="20"/>
              </w:rPr>
              <w:t>20 г.</w:t>
            </w:r>
          </w:p>
        </w:tc>
      </w:tr>
    </w:tbl>
    <w:p w:rsidR="00A67B62" w:rsidRDefault="00A67B62" w:rsidP="00A67B62">
      <w:pPr>
        <w:spacing w:after="0" w:line="312" w:lineRule="auto"/>
        <w:jc w:val="center"/>
        <w:rPr>
          <w:rFonts w:asciiTheme="majorHAnsi" w:eastAsiaTheme="majorEastAsia" w:hAnsiTheme="majorHAnsi" w:cstheme="minorHAnsi"/>
          <w:b/>
          <w:bCs/>
          <w:color w:val="17365D" w:themeColor="text2" w:themeShade="BF"/>
          <w:sz w:val="28"/>
          <w:szCs w:val="28"/>
        </w:rPr>
      </w:pPr>
    </w:p>
    <w:p w:rsidR="00A67B62" w:rsidRDefault="00A67B62" w:rsidP="00A67B62">
      <w:pPr>
        <w:spacing w:after="0" w:line="312" w:lineRule="auto"/>
        <w:jc w:val="center"/>
        <w:rPr>
          <w:rFonts w:asciiTheme="majorHAnsi" w:eastAsiaTheme="majorEastAsia" w:hAnsiTheme="majorHAnsi" w:cstheme="minorHAnsi"/>
          <w:b/>
          <w:bCs/>
          <w:color w:val="17365D" w:themeColor="text2" w:themeShade="BF"/>
          <w:sz w:val="28"/>
          <w:szCs w:val="28"/>
        </w:rPr>
      </w:pPr>
      <w:r>
        <w:rPr>
          <w:rFonts w:asciiTheme="majorHAnsi" w:eastAsiaTheme="majorEastAsia" w:hAnsiTheme="majorHAnsi" w:cstheme="minorHAnsi"/>
          <w:b/>
          <w:bCs/>
          <w:color w:val="17365D" w:themeColor="text2" w:themeShade="BF"/>
          <w:sz w:val="28"/>
          <w:szCs w:val="28"/>
        </w:rPr>
        <w:t>ПОЛОЖЕНИЕ</w:t>
      </w:r>
    </w:p>
    <w:p w:rsidR="00A67B62" w:rsidRPr="00A67B62" w:rsidRDefault="00A67B62" w:rsidP="00A67B62">
      <w:pPr>
        <w:spacing w:after="0" w:line="312" w:lineRule="auto"/>
        <w:jc w:val="center"/>
        <w:rPr>
          <w:rFonts w:asciiTheme="majorHAnsi" w:eastAsiaTheme="majorEastAsia" w:hAnsiTheme="majorHAnsi" w:cstheme="minorHAnsi"/>
          <w:b/>
          <w:bCs/>
          <w:color w:val="17365D" w:themeColor="text2" w:themeShade="BF"/>
          <w:sz w:val="28"/>
          <w:szCs w:val="28"/>
        </w:rPr>
      </w:pPr>
      <w:r w:rsidRPr="00A67B62">
        <w:rPr>
          <w:rFonts w:asciiTheme="majorHAnsi" w:eastAsiaTheme="majorEastAsia" w:hAnsiTheme="majorHAnsi" w:cstheme="minorHAnsi"/>
          <w:b/>
          <w:bCs/>
          <w:color w:val="17365D" w:themeColor="text2" w:themeShade="BF"/>
          <w:sz w:val="28"/>
          <w:szCs w:val="28"/>
        </w:rPr>
        <w:t>о порядке обучения по индивидуальному учебному плану</w:t>
      </w:r>
    </w:p>
    <w:p w:rsidR="00A67B62" w:rsidRPr="00246EFA" w:rsidRDefault="00A67B62" w:rsidP="00A67B62">
      <w:pPr>
        <w:pStyle w:val="11"/>
        <w:spacing w:before="0" w:line="312" w:lineRule="auto"/>
        <w:rPr>
          <w:rFonts w:cstheme="minorHAnsi"/>
          <w:color w:val="17365D" w:themeColor="text2" w:themeShade="BF"/>
          <w:sz w:val="28"/>
          <w:szCs w:val="28"/>
        </w:rPr>
      </w:pPr>
      <w:r>
        <w:rPr>
          <w:rFonts w:cstheme="minorHAnsi"/>
          <w:color w:val="17365D" w:themeColor="text2" w:themeShade="BF"/>
          <w:sz w:val="28"/>
          <w:szCs w:val="28"/>
        </w:rPr>
        <w:t xml:space="preserve">в </w:t>
      </w:r>
      <w:r w:rsidRPr="00246EFA">
        <w:rPr>
          <w:rFonts w:cstheme="minorHAnsi"/>
          <w:color w:val="17365D" w:themeColor="text2" w:themeShade="BF"/>
          <w:sz w:val="28"/>
          <w:szCs w:val="28"/>
        </w:rPr>
        <w:t>муниципально</w:t>
      </w:r>
      <w:r>
        <w:rPr>
          <w:rFonts w:cstheme="minorHAnsi"/>
          <w:color w:val="17365D" w:themeColor="text2" w:themeShade="BF"/>
          <w:sz w:val="28"/>
          <w:szCs w:val="28"/>
        </w:rPr>
        <w:t>м</w:t>
      </w:r>
      <w:r w:rsidRPr="00246EFA">
        <w:rPr>
          <w:rFonts w:cstheme="minorHAnsi"/>
          <w:color w:val="17365D" w:themeColor="text2" w:themeShade="BF"/>
          <w:sz w:val="28"/>
          <w:szCs w:val="28"/>
        </w:rPr>
        <w:t xml:space="preserve"> бюджетно</w:t>
      </w:r>
      <w:r>
        <w:rPr>
          <w:rFonts w:cstheme="minorHAnsi"/>
          <w:color w:val="17365D" w:themeColor="text2" w:themeShade="BF"/>
          <w:sz w:val="28"/>
          <w:szCs w:val="28"/>
        </w:rPr>
        <w:t>м</w:t>
      </w:r>
      <w:r w:rsidRPr="00246EFA">
        <w:rPr>
          <w:rFonts w:cstheme="minorHAnsi"/>
          <w:color w:val="17365D" w:themeColor="text2" w:themeShade="BF"/>
          <w:sz w:val="28"/>
          <w:szCs w:val="28"/>
        </w:rPr>
        <w:t xml:space="preserve"> общеобразовательно</w:t>
      </w:r>
      <w:r>
        <w:rPr>
          <w:rFonts w:cstheme="minorHAnsi"/>
          <w:color w:val="17365D" w:themeColor="text2" w:themeShade="BF"/>
          <w:sz w:val="28"/>
          <w:szCs w:val="28"/>
        </w:rPr>
        <w:t>м</w:t>
      </w:r>
      <w:r w:rsidRPr="00246EFA">
        <w:rPr>
          <w:rFonts w:cstheme="minorHAnsi"/>
          <w:color w:val="17365D" w:themeColor="text2" w:themeShade="BF"/>
          <w:sz w:val="28"/>
          <w:szCs w:val="28"/>
        </w:rPr>
        <w:t xml:space="preserve"> учреждени</w:t>
      </w:r>
      <w:r>
        <w:rPr>
          <w:rFonts w:cstheme="minorHAnsi"/>
          <w:color w:val="17365D" w:themeColor="text2" w:themeShade="BF"/>
          <w:sz w:val="28"/>
          <w:szCs w:val="28"/>
        </w:rPr>
        <w:t>и</w:t>
      </w:r>
      <w:r w:rsidR="004F4BCB">
        <w:rPr>
          <w:rFonts w:cstheme="minorHAnsi"/>
          <w:color w:val="17365D" w:themeColor="text2" w:themeShade="BF"/>
          <w:sz w:val="28"/>
          <w:szCs w:val="28"/>
        </w:rPr>
        <w:t xml:space="preserve"> «Сетоловская средняя общеобразовательная школа»</w:t>
      </w:r>
    </w:p>
    <w:p w:rsidR="00A67B62" w:rsidRDefault="00A67B62" w:rsidP="00A67B62">
      <w:pPr>
        <w:spacing w:after="0" w:line="312" w:lineRule="auto"/>
      </w:pPr>
    </w:p>
    <w:p w:rsidR="001E4173" w:rsidRPr="00BF0137" w:rsidRDefault="001E4173" w:rsidP="001E4173">
      <w:pPr>
        <w:spacing w:after="0" w:line="240" w:lineRule="auto"/>
        <w:ind w:firstLine="709"/>
        <w:jc w:val="both"/>
        <w:outlineLvl w:val="4"/>
        <w:rPr>
          <w:rFonts w:ascii="Times New Roman" w:hAnsi="Times New Roman"/>
          <w:b/>
          <w:bCs/>
          <w:sz w:val="28"/>
          <w:szCs w:val="28"/>
        </w:rPr>
      </w:pPr>
      <w:r w:rsidRPr="00BF0137">
        <w:rPr>
          <w:rFonts w:ascii="Times New Roman" w:hAnsi="Times New Roman"/>
          <w:b/>
          <w:bCs/>
          <w:sz w:val="28"/>
          <w:szCs w:val="28"/>
        </w:rPr>
        <w:t>I. Общие положения</w:t>
      </w:r>
    </w:p>
    <w:p w:rsidR="001E4173" w:rsidRPr="00BF0137" w:rsidRDefault="00DA2EDE" w:rsidP="00DA2EDE">
      <w:pPr>
        <w:spacing w:after="0" w:line="240" w:lineRule="auto"/>
        <w:jc w:val="both"/>
        <w:rPr>
          <w:rFonts w:ascii="Times New Roman" w:hAnsi="Times New Roman"/>
          <w:sz w:val="28"/>
          <w:szCs w:val="28"/>
        </w:rPr>
      </w:pPr>
      <w:r>
        <w:rPr>
          <w:rFonts w:ascii="Times New Roman" w:hAnsi="Times New Roman"/>
          <w:sz w:val="28"/>
          <w:szCs w:val="28"/>
        </w:rPr>
        <w:t xml:space="preserve">1.1. </w:t>
      </w:r>
      <w:r w:rsidR="001E4173" w:rsidRPr="00BF0137">
        <w:rPr>
          <w:rFonts w:ascii="Times New Roman" w:hAnsi="Times New Roman"/>
          <w:sz w:val="28"/>
          <w:szCs w:val="28"/>
        </w:rPr>
        <w:t>Настоящее Положение «О порядке обучения по индивидуальному учебному плану в</w:t>
      </w:r>
      <w:r w:rsidRPr="00DA2EDE">
        <w:rPr>
          <w:rFonts w:ascii="Times New Roman" w:hAnsi="Times New Roman"/>
          <w:sz w:val="28"/>
          <w:szCs w:val="28"/>
        </w:rPr>
        <w:t xml:space="preserve"> муниципальном бюджетном общеоб</w:t>
      </w:r>
      <w:r w:rsidR="004F4BCB">
        <w:rPr>
          <w:rFonts w:ascii="Times New Roman" w:hAnsi="Times New Roman"/>
          <w:sz w:val="28"/>
          <w:szCs w:val="28"/>
        </w:rPr>
        <w:t xml:space="preserve">разовательном учреждении «Сетоловская средняя общеобразовательная школа»» </w:t>
      </w:r>
      <w:r w:rsidR="001E4173" w:rsidRPr="00BF0137">
        <w:rPr>
          <w:rFonts w:ascii="Times New Roman" w:hAnsi="Times New Roman"/>
          <w:sz w:val="28"/>
          <w:szCs w:val="28"/>
        </w:rPr>
        <w:t xml:space="preserve"> (далее – </w:t>
      </w:r>
      <w:r>
        <w:rPr>
          <w:rFonts w:ascii="Times New Roman" w:hAnsi="Times New Roman"/>
          <w:sz w:val="28"/>
          <w:szCs w:val="28"/>
        </w:rPr>
        <w:t>П</w:t>
      </w:r>
      <w:r w:rsidR="001E4173" w:rsidRPr="00BF0137">
        <w:rPr>
          <w:rFonts w:ascii="Times New Roman" w:hAnsi="Times New Roman"/>
          <w:sz w:val="28"/>
          <w:szCs w:val="28"/>
        </w:rPr>
        <w:t>оложение) разработано на основании:</w:t>
      </w:r>
    </w:p>
    <w:p w:rsidR="00DA2EDE" w:rsidRDefault="001E4173" w:rsidP="00DA2EDE">
      <w:pPr>
        <w:pStyle w:val="a3"/>
        <w:numPr>
          <w:ilvl w:val="0"/>
          <w:numId w:val="1"/>
        </w:numPr>
        <w:spacing w:after="0" w:line="240" w:lineRule="auto"/>
        <w:ind w:left="851" w:hanging="425"/>
        <w:jc w:val="both"/>
        <w:rPr>
          <w:rFonts w:ascii="Times New Roman" w:hAnsi="Times New Roman"/>
          <w:sz w:val="28"/>
          <w:szCs w:val="28"/>
        </w:rPr>
      </w:pPr>
      <w:r w:rsidRPr="00DA2EDE">
        <w:rPr>
          <w:rFonts w:ascii="Times New Roman" w:hAnsi="Times New Roman"/>
          <w:sz w:val="28"/>
          <w:szCs w:val="28"/>
        </w:rPr>
        <w:t>Федерального закона от 29 декабря 2012 г. № 273-ФЗ «Об образовании в Российской Федерации»;</w:t>
      </w:r>
    </w:p>
    <w:p w:rsidR="001E4173" w:rsidRDefault="001E4173" w:rsidP="00DA2EDE">
      <w:pPr>
        <w:pStyle w:val="a3"/>
        <w:numPr>
          <w:ilvl w:val="0"/>
          <w:numId w:val="1"/>
        </w:numPr>
        <w:spacing w:after="0" w:line="240" w:lineRule="auto"/>
        <w:ind w:left="851" w:hanging="425"/>
        <w:jc w:val="both"/>
        <w:rPr>
          <w:rFonts w:ascii="Times New Roman" w:hAnsi="Times New Roman"/>
          <w:sz w:val="28"/>
          <w:szCs w:val="28"/>
        </w:rPr>
      </w:pPr>
      <w:r w:rsidRPr="00DA2EDE">
        <w:rPr>
          <w:rFonts w:ascii="Times New Roman" w:hAnsi="Times New Roman"/>
          <w:sz w:val="28"/>
          <w:szCs w:val="28"/>
        </w:rPr>
        <w:t> Приказа Министерства образования и науки Российской Федерации от 30 августа 2013 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1E4173" w:rsidRPr="00DA2EDE" w:rsidRDefault="001E4173" w:rsidP="00DA2EDE">
      <w:pPr>
        <w:pStyle w:val="a3"/>
        <w:numPr>
          <w:ilvl w:val="0"/>
          <w:numId w:val="1"/>
        </w:numPr>
        <w:spacing w:after="0" w:line="240" w:lineRule="auto"/>
        <w:ind w:left="851" w:hanging="425"/>
        <w:jc w:val="both"/>
        <w:rPr>
          <w:rFonts w:ascii="Times New Roman" w:hAnsi="Times New Roman"/>
          <w:sz w:val="28"/>
          <w:szCs w:val="28"/>
        </w:rPr>
      </w:pPr>
      <w:r w:rsidRPr="00DA2EDE">
        <w:rPr>
          <w:rFonts w:ascii="Times New Roman" w:hAnsi="Times New Roman"/>
          <w:sz w:val="28"/>
          <w:szCs w:val="28"/>
        </w:rPr>
        <w:t xml:space="preserve">Устава </w:t>
      </w:r>
      <w:r w:rsidR="008D05BB">
        <w:rPr>
          <w:rFonts w:ascii="Times New Roman" w:hAnsi="Times New Roman"/>
          <w:sz w:val="28"/>
          <w:szCs w:val="28"/>
        </w:rPr>
        <w:t>ОО</w:t>
      </w:r>
      <w:r w:rsidRPr="00DA2EDE">
        <w:rPr>
          <w:rFonts w:ascii="Times New Roman" w:hAnsi="Times New Roman"/>
          <w:sz w:val="28"/>
          <w:szCs w:val="28"/>
        </w:rPr>
        <w:t>.</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1.2. С учетом возможностей и потребностей личности общеобразовательные программы могут осваиваться по индивидуальному учебному плану. Обучение по индивидуальному учебному плану есть вид освоения ребенком общеобразовательных программ начального общего, основного общего, среднего общего образования самостоятельно, под контролем учителя, с последующей аттестацией.</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1.3. Обучение по индивидуальному учебному плану может быть организовано для учащихся: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1.3.1. С устойчивой дезадаптацией к школе и неспособностью к усвоению образовательных программ в условиях большого детского коллектива, а также положением в семье;</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1.3.2. С высокой степенью успешности в освоении программ;</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1.3.3. С ограниченными возможностями здоровья;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1.3.4. По иным основаниям.</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1.4. На обучение по индивидуальному учебному плану могут быть переведены обучающиеся, не ликвидировавшие в установленные сроки академической задолженности с момента ее образования.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 xml:space="preserve">1.5. 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w:t>
      </w:r>
      <w:r w:rsidRPr="00BF0137">
        <w:rPr>
          <w:rFonts w:ascii="Times New Roman" w:hAnsi="Times New Roman"/>
          <w:sz w:val="28"/>
          <w:szCs w:val="28"/>
        </w:rPr>
        <w:lastRenderedPageBreak/>
        <w:t>конкретного обучающегося. Применительно к учащимся, имеющим академическую задолженность, это учебный план, который содержит меры компенсирующего воздействия по тем предметам, по которым данная задолженность не была ликвидирована.</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1.6. Порядок осуществления обучения по индивидуальному учебному плану определяется образовательной организацией самостоятельно, а реализация индивидуального учебного плана осуществляется в пределах осваиваемой образовательной программы.</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1.7. На обучение по индивидуальному учебному плану распространяются федеральные государственные образовательные стандарты общего образования.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1.8. Главной задачей обучения обучающихся по индивидуальному учебному плану является удовлетворение потребностей детей, с учетом их особенностей, путем выбора оптимального уровня реализуемых программ, темпов и сроков их освоения.</w:t>
      </w:r>
    </w:p>
    <w:p w:rsidR="001E4173"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1.9. Ознакомление родителей (законных представителей) обучающихся с настоящим Положением осуществляется на родительских собраниях, при приеме детей в образовательную организацию. Данное Положение подлежит опубликованию на официальном сайте образовательной организации в информационно-телекоммуникационной сети «Интернет».</w:t>
      </w:r>
    </w:p>
    <w:p w:rsidR="008D05BB" w:rsidRPr="00BF0137" w:rsidRDefault="008D05BB" w:rsidP="001E4173">
      <w:pPr>
        <w:spacing w:after="0" w:line="240" w:lineRule="auto"/>
        <w:ind w:firstLine="709"/>
        <w:jc w:val="both"/>
        <w:rPr>
          <w:rFonts w:ascii="Times New Roman" w:hAnsi="Times New Roman"/>
          <w:sz w:val="28"/>
          <w:szCs w:val="28"/>
        </w:rPr>
      </w:pPr>
    </w:p>
    <w:p w:rsidR="001E4173" w:rsidRPr="00BF0137" w:rsidRDefault="001E4173" w:rsidP="001E4173">
      <w:pPr>
        <w:spacing w:after="0" w:line="240" w:lineRule="auto"/>
        <w:ind w:firstLine="709"/>
        <w:jc w:val="both"/>
        <w:outlineLvl w:val="4"/>
        <w:rPr>
          <w:rFonts w:ascii="Times New Roman" w:hAnsi="Times New Roman"/>
          <w:b/>
          <w:bCs/>
          <w:sz w:val="28"/>
          <w:szCs w:val="28"/>
        </w:rPr>
      </w:pPr>
      <w:r w:rsidRPr="00BF0137">
        <w:rPr>
          <w:rFonts w:ascii="Times New Roman" w:hAnsi="Times New Roman"/>
          <w:b/>
          <w:bCs/>
          <w:sz w:val="28"/>
          <w:szCs w:val="28"/>
        </w:rPr>
        <w:t>II. Перевод на обучение по индивидуальному учебному плану</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2.1. Индивидуальный учебный план разрабатывается для отдельного обучающегося или группы обучающихся на основе учебного плана образовательной организации.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2.2. При формировании индивидуального учебного плана может использоваться модульный принцип, предусматривающий различные варианты сочетания учебных предметов, курсов, дисциплин (модулей), иных компонентов, входящих в учебный план образовательной организации.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2.3. Индивидуальный учебный план, за исключением индивидуального учебного плана, предусматривающего ускоренное обучение, может быть предоставлен с 1 класса.</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2.4. Индивидуальный учебный план составляется, как правило, на один учебный год, либо на иной срок, указанный в заявлении обучающегося или его родителей (законных представителей) обучающихся об обучении по индивидуальному учебному плану.</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2.5. Индивидуальный учебный план определяет перечень, трудоемкость, последовательность и распределение по периодам обучения (если индивидуальный учебный план рассчитан на более чем один год) учебных предметов, курсов, дисциплин (модулей), иных видов учебной деятельности и формы промежуточной аттестации обучающихся.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2.6. Индивидуальный учебный план разрабатывается в соответствии со спецификой и возможностями образовательной организации.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 xml:space="preserve">2.7. При реализации образовательных программ в соответствии с индивидуальным учебным планом могут использоваться различные </w:t>
      </w:r>
      <w:r w:rsidRPr="00BF0137">
        <w:rPr>
          <w:rFonts w:ascii="Times New Roman" w:hAnsi="Times New Roman"/>
          <w:sz w:val="28"/>
          <w:szCs w:val="28"/>
        </w:rPr>
        <w:lastRenderedPageBreak/>
        <w:t>образовательные технологии, в том числе дистанционные образовательные технологии, электронное обучение.</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2.8. Перевод на обучение по индивидуальному учебному плану осуществляется по заявлению родителей (законных представителей) несовершеннолетних обучающихся либо по заявлению совершеннолетних обучающихся.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2.9. Перевод на обучение по индивидуальному учебному плану обучающихся, не ликвидировавших в установленные сроки академической задолженности с момента ее образования, осуществляется по заявлению родителей (законных представителей) обучающегося.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2.10. В заявлении указываются срок, на который обучающемуся предоставляется индивидуальный учебный план, а также могут содержаться пожелания обучающегося или его родителей (законных представителей) по индивидуализации содержания образовательной программы (включение дополнительных учебных предметов, курсов, углубленное изучение отдельных дисциплин, сокращение сроков освоения основных образовательных программ и др.).</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 xml:space="preserve">2.11. Заявления о переводе на обучение по индивидуальному учебному плану принимаются в течение учебного года до 15 мая </w:t>
      </w:r>
      <w:r w:rsidR="008D05BB">
        <w:rPr>
          <w:rFonts w:ascii="Times New Roman" w:hAnsi="Times New Roman"/>
          <w:i/>
          <w:iCs/>
          <w:sz w:val="28"/>
          <w:szCs w:val="28"/>
        </w:rPr>
        <w:t>.</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2.12. Обучение по индивидуальному учебному плану начинается, как правило, с начала учебного года.</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2.13. Перевод на обучение по индивидуальному учебному плану оформляется приказом руководителя образовательной организации.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2.14. Индивидуальный учебный план утверждается решением педагогического совета образовательной организации.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2.15. Организация обучения по индивидуальному учебному плану осуществляется образовательной организацией, в котором обучается данный обучающийся.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2.16. Лицу, обучающемуся по индивидуальному учебному плану, предоставляется возможность получать необходимые консультации по учебным предметам, литературу из библиотечного фонда образовательной организации, пользоваться предметными кабинетами для проведения лабораторных работ, практических работ, продолжать обучение в образовательной организации в порядке, определенном образовательной организацией и закрепленном в его Уставе.</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2.17. С учетом желания, способностей учащемуся могут быть предоставлены свободные помещения классно-урочных занятий, изучение отдельных курсов и тем в форме самообразования и других формах, предусмотренных Федеральным законом от 29 декабря 2012 г. № 273-ФЗ «Об образовании в Российской Федерации».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 xml:space="preserve">2.18. Образовательная организация с учетом запросов родителей (законных представителей) обучающихся и обучающихся определяет сроки и уровень реализации программ. Индивидуальное расписание занятий, перечень программ обучения по предметам, количество часов, формы и </w:t>
      </w:r>
      <w:r w:rsidRPr="00BF0137">
        <w:rPr>
          <w:rFonts w:ascii="Times New Roman" w:hAnsi="Times New Roman"/>
          <w:sz w:val="28"/>
          <w:szCs w:val="28"/>
        </w:rPr>
        <w:lastRenderedPageBreak/>
        <w:t>сроки текущего и итогового контроля, педагоги, ведущие обучение, оформляются приказом руководителя образовательной организации.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2.19. Обучающиеся обязаны выполнять индивидуальный учебный план, в том числе посещать предусмотренные индивидуальным учебным планом учебные занятия.</w:t>
      </w:r>
    </w:p>
    <w:p w:rsidR="001E4173"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2.20. Промежуточная и государственная итоговая аттестация, перевод обучающегося осуществляется в соответствии с Федеральным законом от 29 декабря 2012 г. № 273-ФЗ «Об образовании в Российской Федерации».</w:t>
      </w:r>
    </w:p>
    <w:p w:rsidR="008D05BB" w:rsidRPr="00BF0137" w:rsidRDefault="008D05BB" w:rsidP="001E4173">
      <w:pPr>
        <w:spacing w:after="0" w:line="240" w:lineRule="auto"/>
        <w:ind w:firstLine="709"/>
        <w:jc w:val="both"/>
        <w:rPr>
          <w:rFonts w:ascii="Times New Roman" w:hAnsi="Times New Roman"/>
          <w:sz w:val="28"/>
          <w:szCs w:val="28"/>
        </w:rPr>
      </w:pPr>
    </w:p>
    <w:p w:rsidR="001E4173" w:rsidRPr="00BF0137" w:rsidRDefault="001E4173" w:rsidP="001E4173">
      <w:pPr>
        <w:spacing w:after="0" w:line="240" w:lineRule="auto"/>
        <w:ind w:firstLine="709"/>
        <w:jc w:val="both"/>
        <w:outlineLvl w:val="4"/>
        <w:rPr>
          <w:rFonts w:ascii="Times New Roman" w:hAnsi="Times New Roman"/>
          <w:b/>
          <w:bCs/>
          <w:sz w:val="28"/>
          <w:szCs w:val="28"/>
        </w:rPr>
      </w:pPr>
      <w:r w:rsidRPr="00BF0137">
        <w:rPr>
          <w:rFonts w:ascii="Times New Roman" w:hAnsi="Times New Roman"/>
          <w:b/>
          <w:bCs/>
          <w:sz w:val="28"/>
          <w:szCs w:val="28"/>
        </w:rPr>
        <w:t>III. Требования к индивидуальному учебному плану начального общего образования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3.1. С целью индивидуализации содержания образовательной программы начального общего образования индивидуальный учебный план начального общего образования предусматривает:</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3.1.1. Учебные занятия для углубленного изучения отдельных предметов;</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3.1.2. Учебные занятия, обеспечивающие различные интересы обучающихся, в том числе этнокультурные;</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3.1.3. Иные учебные предметы</w:t>
      </w:r>
      <w:r w:rsidRPr="00BF0137">
        <w:rPr>
          <w:rFonts w:ascii="Times New Roman" w:hAnsi="Times New Roman"/>
          <w:i/>
          <w:iCs/>
          <w:sz w:val="28"/>
          <w:szCs w:val="28"/>
        </w:rPr>
        <w:t xml:space="preserve"> (с учетом потребностей обучающегося и возможностей образовательной организации).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3.2. Для проведения данных занятий используются учебные часы согласно части учебного плана, формируемой участниками образовательного процесса (в 1 классе в соответствии с санитарно-гигиеническими требованиями эта часть отсутствует).</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3.3. Индивидуализация содержания основной общеобразовательной программы начального общего образования может быть осуществлена за счет внеурочной деятельности.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3.4. В индивидуальный учебный план начального общего образования входят следующие обязательные предметные области:</w:t>
      </w:r>
      <w:r w:rsidRPr="00BF0137">
        <w:rPr>
          <w:rFonts w:ascii="Times New Roman" w:hAnsi="Times New Roman"/>
          <w:color w:val="FF0000"/>
          <w:sz w:val="28"/>
          <w:szCs w:val="28"/>
        </w:rPr>
        <w:t xml:space="preserve"> </w:t>
      </w:r>
      <w:r w:rsidRPr="00BF0137">
        <w:rPr>
          <w:rFonts w:ascii="Times New Roman" w:hAnsi="Times New Roman"/>
          <w:sz w:val="28"/>
          <w:szCs w:val="28"/>
        </w:rPr>
        <w:t xml:space="preserve">русский язык и литературное чтение, иностранный язык математика и информатика, обществознание и естествознание (окружающий мир), основы религиозных культур и светской этики, искусство, технология, физическая культура. </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3.5. По выбору родителей (законных представителей) обучающихся изучаются основы православной культуры, основы иудейской культуры, основы буддийской культуры, основы исламской культуры, основы мировых религиозных культур, основы светской этики.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3.6. Количество учебных занятий за 4 учебных года не может составлять менее 2 904 часов и более 3 345 часов.</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3.7. Нормативный срок освоения образовательной программы начального общего образования составляет четыре года. Индивидуальный учебный план может предусматривать уменьшение указанного срока за счет ускоренного обучения. Рекомендуемое уменьшение срока освоения образовательной программы начального общего образования составляет не более 1 года.</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lastRenderedPageBreak/>
        <w:t>3.8. Нормативный срок освоения образовательной программы начального общего образования для детей с ограниченными возможностями здоровья может быть увеличен с учетом особенностей психофизического развития и индивидуальных возможностей детей (в соответствии с рекомендациями психолого-медико-педагогической комиссии).</w:t>
      </w:r>
    </w:p>
    <w:p w:rsidR="008D05BB" w:rsidRDefault="008D05BB" w:rsidP="001E4173">
      <w:pPr>
        <w:spacing w:after="0" w:line="240" w:lineRule="auto"/>
        <w:ind w:firstLine="709"/>
        <w:jc w:val="both"/>
        <w:outlineLvl w:val="4"/>
        <w:rPr>
          <w:rFonts w:ascii="Times New Roman" w:hAnsi="Times New Roman"/>
          <w:b/>
          <w:bCs/>
          <w:sz w:val="28"/>
          <w:szCs w:val="28"/>
        </w:rPr>
      </w:pPr>
    </w:p>
    <w:p w:rsidR="001E4173" w:rsidRPr="00BF0137" w:rsidRDefault="001E4173" w:rsidP="001E4173">
      <w:pPr>
        <w:spacing w:after="0" w:line="240" w:lineRule="auto"/>
        <w:ind w:firstLine="709"/>
        <w:jc w:val="both"/>
        <w:outlineLvl w:val="4"/>
        <w:rPr>
          <w:rFonts w:ascii="Times New Roman" w:hAnsi="Times New Roman"/>
          <w:b/>
          <w:bCs/>
          <w:sz w:val="28"/>
          <w:szCs w:val="28"/>
        </w:rPr>
      </w:pPr>
      <w:r w:rsidRPr="00BF0137">
        <w:rPr>
          <w:rFonts w:ascii="Times New Roman" w:hAnsi="Times New Roman"/>
          <w:b/>
          <w:bCs/>
          <w:sz w:val="28"/>
          <w:szCs w:val="28"/>
        </w:rPr>
        <w:t>IV. Требования к индивидуальному учебному плану основного общего образования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4.1. С целью индивидуализации содержания образовательной программы основного общего образования индивидуальный учебный план основного общего образования может предусматривать:</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 xml:space="preserve">4.1.1. Учебные занятия для углубленного изучения отдельных предметов; </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4.1.2. Увеличение учебных часов, отведённых на изучение отдельных предметов обязательной части;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4.1.3. Введение специально разработанных учебных курсов, обеспечивающих интересы и потребности участников образовательного процесса, в том числе этнокультурные;</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4.1.4. Организацию внеурочной деятельности, ориентированную на обеспечение индивидуальных потребностей обучающихся;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 xml:space="preserve">4.1.5. Иные учебные предметы </w:t>
      </w:r>
      <w:r w:rsidRPr="00BF0137">
        <w:rPr>
          <w:rFonts w:ascii="Times New Roman" w:hAnsi="Times New Roman"/>
          <w:i/>
          <w:iCs/>
          <w:sz w:val="28"/>
          <w:szCs w:val="28"/>
        </w:rPr>
        <w:t>(с учетом потребностей обучающегося и возможностей образовательной организации).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4.2. Необходимые часы выделяются за счет части базисного учебного плана основного общего образования, формируемой участниками образовательного процесса.</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4.3. В индивидуальный учебный план основного общего образования входят следующие обязательные предметные области и учебные предметы:</w:t>
      </w:r>
    </w:p>
    <w:p w:rsidR="001E4173" w:rsidRPr="00AF4C4A" w:rsidRDefault="001E4173" w:rsidP="001E4173">
      <w:pPr>
        <w:pStyle w:val="ConsPlusNormal"/>
        <w:ind w:firstLine="709"/>
        <w:jc w:val="both"/>
        <w:rPr>
          <w:rFonts w:ascii="Times New Roman" w:hAnsi="Times New Roman" w:cs="Times New Roman"/>
          <w:sz w:val="28"/>
          <w:szCs w:val="28"/>
        </w:rPr>
      </w:pPr>
      <w:r w:rsidRPr="00AF4C4A">
        <w:rPr>
          <w:rFonts w:ascii="Times New Roman" w:hAnsi="Times New Roman" w:cs="Times New Roman"/>
          <w:sz w:val="28"/>
          <w:szCs w:val="28"/>
        </w:rPr>
        <w:t>-русский язык и литература (русский язык, литература);</w:t>
      </w:r>
    </w:p>
    <w:p w:rsidR="001E4173" w:rsidRPr="00AF4C4A" w:rsidRDefault="001E4173" w:rsidP="001E4173">
      <w:pPr>
        <w:pStyle w:val="ConsPlusNormal"/>
        <w:ind w:firstLine="709"/>
        <w:jc w:val="both"/>
        <w:rPr>
          <w:rFonts w:ascii="Times New Roman" w:hAnsi="Times New Roman" w:cs="Times New Roman"/>
          <w:sz w:val="28"/>
          <w:szCs w:val="28"/>
        </w:rPr>
      </w:pPr>
      <w:r w:rsidRPr="00AF4C4A">
        <w:rPr>
          <w:rFonts w:ascii="Times New Roman" w:hAnsi="Times New Roman" w:cs="Times New Roman"/>
          <w:sz w:val="28"/>
          <w:szCs w:val="28"/>
        </w:rPr>
        <w:t>-иностранные языки (иностранный язык, второй иностранный язык);</w:t>
      </w:r>
    </w:p>
    <w:p w:rsidR="001E4173" w:rsidRPr="00AF4C4A" w:rsidRDefault="001E4173" w:rsidP="001E4173">
      <w:pPr>
        <w:pStyle w:val="ConsPlusNormal"/>
        <w:ind w:firstLine="709"/>
        <w:jc w:val="both"/>
        <w:rPr>
          <w:rFonts w:ascii="Times New Roman" w:hAnsi="Times New Roman" w:cs="Times New Roman"/>
          <w:sz w:val="28"/>
          <w:szCs w:val="28"/>
        </w:rPr>
      </w:pPr>
      <w:r w:rsidRPr="00AF4C4A">
        <w:rPr>
          <w:rFonts w:ascii="Times New Roman" w:hAnsi="Times New Roman" w:cs="Times New Roman"/>
          <w:sz w:val="28"/>
          <w:szCs w:val="28"/>
        </w:rPr>
        <w:t>-общественно-научные предметы (история России, всеобщая история, обществознание, география);</w:t>
      </w:r>
    </w:p>
    <w:p w:rsidR="001E4173" w:rsidRPr="00AF4C4A" w:rsidRDefault="001E4173" w:rsidP="001E4173">
      <w:pPr>
        <w:pStyle w:val="ConsPlusNormal"/>
        <w:ind w:firstLine="709"/>
        <w:jc w:val="both"/>
        <w:rPr>
          <w:rFonts w:ascii="Times New Roman" w:hAnsi="Times New Roman" w:cs="Times New Roman"/>
          <w:sz w:val="28"/>
          <w:szCs w:val="28"/>
        </w:rPr>
      </w:pPr>
      <w:r w:rsidRPr="00AF4C4A">
        <w:rPr>
          <w:rFonts w:ascii="Times New Roman" w:hAnsi="Times New Roman" w:cs="Times New Roman"/>
          <w:sz w:val="28"/>
          <w:szCs w:val="28"/>
        </w:rPr>
        <w:t>-математика и информатика (математика, алгебра, геометрия, информатика);</w:t>
      </w:r>
    </w:p>
    <w:p w:rsidR="001E4173" w:rsidRPr="00AF4C4A" w:rsidRDefault="001E4173" w:rsidP="001E4173">
      <w:pPr>
        <w:pStyle w:val="ConsPlusNormal"/>
        <w:ind w:firstLine="709"/>
        <w:jc w:val="both"/>
        <w:rPr>
          <w:rFonts w:ascii="Times New Roman" w:hAnsi="Times New Roman" w:cs="Times New Roman"/>
          <w:sz w:val="28"/>
          <w:szCs w:val="28"/>
        </w:rPr>
      </w:pPr>
      <w:r w:rsidRPr="00AF4C4A">
        <w:rPr>
          <w:rFonts w:ascii="Times New Roman" w:hAnsi="Times New Roman" w:cs="Times New Roman"/>
          <w:sz w:val="28"/>
          <w:szCs w:val="28"/>
        </w:rPr>
        <w:t>-основы духовно-нравственной культуры народов России;</w:t>
      </w:r>
    </w:p>
    <w:p w:rsidR="001E4173" w:rsidRPr="00AF4C4A" w:rsidRDefault="001E4173" w:rsidP="001E4173">
      <w:pPr>
        <w:pStyle w:val="ConsPlusNormal"/>
        <w:ind w:firstLine="709"/>
        <w:jc w:val="both"/>
        <w:rPr>
          <w:rFonts w:ascii="Times New Roman" w:hAnsi="Times New Roman" w:cs="Times New Roman"/>
          <w:sz w:val="28"/>
          <w:szCs w:val="28"/>
        </w:rPr>
      </w:pPr>
      <w:r w:rsidRPr="00AF4C4A">
        <w:rPr>
          <w:rFonts w:ascii="Times New Roman" w:hAnsi="Times New Roman" w:cs="Times New Roman"/>
          <w:sz w:val="28"/>
          <w:szCs w:val="28"/>
        </w:rPr>
        <w:t>-естественнонаучные предметы (физика, биология, химия);</w:t>
      </w:r>
    </w:p>
    <w:p w:rsidR="001E4173" w:rsidRPr="00AF4C4A" w:rsidRDefault="001E4173" w:rsidP="001E4173">
      <w:pPr>
        <w:pStyle w:val="ConsPlusNormal"/>
        <w:ind w:firstLine="709"/>
        <w:jc w:val="both"/>
        <w:rPr>
          <w:rFonts w:ascii="Times New Roman" w:hAnsi="Times New Roman" w:cs="Times New Roman"/>
          <w:sz w:val="28"/>
          <w:szCs w:val="28"/>
        </w:rPr>
      </w:pPr>
      <w:r w:rsidRPr="00AF4C4A">
        <w:rPr>
          <w:rFonts w:ascii="Times New Roman" w:hAnsi="Times New Roman" w:cs="Times New Roman"/>
          <w:sz w:val="28"/>
          <w:szCs w:val="28"/>
        </w:rPr>
        <w:t>-искусство (изобразительное искусство, музыка);</w:t>
      </w:r>
    </w:p>
    <w:p w:rsidR="001E4173" w:rsidRPr="00AF4C4A" w:rsidRDefault="001E4173" w:rsidP="001E4173">
      <w:pPr>
        <w:pStyle w:val="ConsPlusNormal"/>
        <w:ind w:firstLine="709"/>
        <w:jc w:val="both"/>
        <w:rPr>
          <w:rFonts w:ascii="Times New Roman" w:hAnsi="Times New Roman" w:cs="Times New Roman"/>
          <w:sz w:val="28"/>
          <w:szCs w:val="28"/>
        </w:rPr>
      </w:pPr>
      <w:r w:rsidRPr="00AF4C4A">
        <w:rPr>
          <w:rFonts w:ascii="Times New Roman" w:hAnsi="Times New Roman" w:cs="Times New Roman"/>
          <w:sz w:val="28"/>
          <w:szCs w:val="28"/>
        </w:rPr>
        <w:t>-технология (технология);</w:t>
      </w:r>
    </w:p>
    <w:p w:rsidR="001E4173" w:rsidRPr="00AF4C4A" w:rsidRDefault="001E4173" w:rsidP="001E4173">
      <w:pPr>
        <w:pStyle w:val="ConsPlusNormal"/>
        <w:ind w:firstLine="709"/>
        <w:jc w:val="both"/>
        <w:rPr>
          <w:rFonts w:ascii="Times New Roman" w:hAnsi="Times New Roman" w:cs="Times New Roman"/>
          <w:sz w:val="28"/>
          <w:szCs w:val="28"/>
        </w:rPr>
      </w:pPr>
      <w:r w:rsidRPr="00AF4C4A">
        <w:rPr>
          <w:rFonts w:ascii="Times New Roman" w:hAnsi="Times New Roman" w:cs="Times New Roman"/>
          <w:sz w:val="28"/>
          <w:szCs w:val="28"/>
        </w:rPr>
        <w:t>-физическая культура и основы безопасности жизнедеятельности (физическая культура, основы безопасности жизнедеятельности).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4.4. Количество учебных занятий за 5 лет не может составлять менее 5 267 часов и более  6 020 часов.</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 xml:space="preserve">4.5. Нормативный срок освоения образовательной программы основного общего образования составляет 5 лет. Индивидуальный учебный план может предусматривать уменьшение указанного срока за счет ускоренного обучения. Рекомендуемое уменьшение срока освоения </w:t>
      </w:r>
      <w:r w:rsidRPr="00BF0137">
        <w:rPr>
          <w:rFonts w:ascii="Times New Roman" w:hAnsi="Times New Roman"/>
          <w:sz w:val="28"/>
          <w:szCs w:val="28"/>
        </w:rPr>
        <w:lastRenderedPageBreak/>
        <w:t>образовательной программы основного общего образования составляет не более 1 года.</w:t>
      </w:r>
    </w:p>
    <w:p w:rsidR="008D05BB" w:rsidRDefault="008D05BB" w:rsidP="001E4173">
      <w:pPr>
        <w:spacing w:after="0" w:line="240" w:lineRule="auto"/>
        <w:ind w:firstLine="709"/>
        <w:jc w:val="both"/>
        <w:outlineLvl w:val="4"/>
        <w:rPr>
          <w:rFonts w:ascii="Times New Roman" w:hAnsi="Times New Roman"/>
          <w:b/>
          <w:bCs/>
          <w:sz w:val="28"/>
          <w:szCs w:val="28"/>
        </w:rPr>
      </w:pPr>
    </w:p>
    <w:p w:rsidR="001E4173" w:rsidRPr="00BF0137" w:rsidRDefault="001E4173" w:rsidP="001E4173">
      <w:pPr>
        <w:spacing w:after="0" w:line="240" w:lineRule="auto"/>
        <w:ind w:firstLine="709"/>
        <w:jc w:val="both"/>
        <w:outlineLvl w:val="4"/>
        <w:rPr>
          <w:rFonts w:ascii="Times New Roman" w:hAnsi="Times New Roman"/>
          <w:b/>
          <w:bCs/>
          <w:sz w:val="28"/>
          <w:szCs w:val="28"/>
        </w:rPr>
      </w:pPr>
      <w:r w:rsidRPr="00BF0137">
        <w:rPr>
          <w:rFonts w:ascii="Times New Roman" w:hAnsi="Times New Roman"/>
          <w:b/>
          <w:bCs/>
          <w:sz w:val="28"/>
          <w:szCs w:val="28"/>
        </w:rPr>
        <w:t>V. Требования к индивидуальному учебному плану среднего общего образования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5.1. Обязательными для включения в индивидуальный учебный план базовыми общеобразовательными учебными предметами являются: «Русский язык», «Литература», «Иностранный язык», «Математика», «История», «Физическая культура», «Основы безопасности жизнедеятельности», «Обществознание (включая экономику и право)».</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5.2. Остальные учебные предметы на базовом уровне включаются в индивидуальный учебный план по выбору.</w:t>
      </w:r>
    </w:p>
    <w:p w:rsidR="008D05BB" w:rsidRDefault="008D05BB" w:rsidP="001E4173">
      <w:pPr>
        <w:spacing w:after="0" w:line="240" w:lineRule="auto"/>
        <w:ind w:firstLine="709"/>
        <w:jc w:val="both"/>
        <w:outlineLvl w:val="4"/>
        <w:rPr>
          <w:rFonts w:ascii="Times New Roman" w:hAnsi="Times New Roman"/>
          <w:b/>
          <w:bCs/>
          <w:sz w:val="28"/>
          <w:szCs w:val="28"/>
        </w:rPr>
      </w:pPr>
    </w:p>
    <w:p w:rsidR="001E4173" w:rsidRPr="00BF0137" w:rsidRDefault="001E4173" w:rsidP="001E4173">
      <w:pPr>
        <w:spacing w:after="0" w:line="240" w:lineRule="auto"/>
        <w:ind w:firstLine="709"/>
        <w:jc w:val="both"/>
        <w:outlineLvl w:val="4"/>
        <w:rPr>
          <w:rFonts w:ascii="Times New Roman" w:hAnsi="Times New Roman"/>
          <w:b/>
          <w:bCs/>
          <w:sz w:val="28"/>
          <w:szCs w:val="28"/>
        </w:rPr>
      </w:pPr>
      <w:r w:rsidRPr="00BF0137">
        <w:rPr>
          <w:rFonts w:ascii="Times New Roman" w:hAnsi="Times New Roman"/>
          <w:b/>
          <w:bCs/>
          <w:sz w:val="28"/>
          <w:szCs w:val="28"/>
        </w:rPr>
        <w:t>VI. Необходимые условия для реализации учебного плана</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6.1. Для составления индивидуального учебного плана следует:</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6.1.1. Включить в учебный план обязательные учебные предметы на базовом уровне (инвариантная часть федерального компонента);</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6.1.2.В учебный план также могут быть включены другие учебные предметы на базовом уровне (из вариативной части федерального компонента);</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6.1.3. Включить в учебный план региональный компонент;</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6.1.4. Составление учебного плана завершается формированием компонента образовательной организации (в объеме не менее 280 часов за два учебных года).</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6.2. В случае если выбранный учебный предмет на профильном уровне совпадает с одним из обязательных учебных предметов на базовом уровне, то последний исключается из состава инвариантной части.</w:t>
      </w:r>
    </w:p>
    <w:p w:rsidR="001E4173" w:rsidRPr="00BF0137" w:rsidRDefault="001E4173" w:rsidP="001E4173">
      <w:pPr>
        <w:spacing w:after="0" w:line="240" w:lineRule="auto"/>
        <w:ind w:firstLine="709"/>
        <w:jc w:val="both"/>
        <w:outlineLvl w:val="4"/>
        <w:rPr>
          <w:rFonts w:ascii="Times New Roman" w:hAnsi="Times New Roman"/>
          <w:b/>
          <w:bCs/>
          <w:sz w:val="28"/>
          <w:szCs w:val="28"/>
        </w:rPr>
      </w:pPr>
      <w:r w:rsidRPr="00BF0137">
        <w:rPr>
          <w:rFonts w:ascii="Times New Roman" w:hAnsi="Times New Roman"/>
          <w:b/>
          <w:bCs/>
          <w:sz w:val="28"/>
          <w:szCs w:val="28"/>
        </w:rPr>
        <w:t>VII. Сроки работы по индивидуальному учебному плану</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7.1. Совокупное учебное время, отведенное в учебном плане на учебные предметы федерального компонента (базовые обязательные + профильные + базовые по выбору), не должно превышать 2 100 часов за два года обучения.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7.2. Если после формирования федерального компонента остается резерв часов (в пределах до 2 100), то эти часы переходят в компонент образовательной организации).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7.3. Часы, отведенные на компонент образовательной организации, используются для: преподавания учебных предметов, предлагаемых образовательной организацией; проведения учебных практик и исследовательской деятельности; осуществления образовательных проектов и т. п. Их также можно использовать для увеличения количества часов, отведенных на преподавание базовых и профильных учебных предметов федерального компонента.</w:t>
      </w:r>
    </w:p>
    <w:p w:rsidR="001E4173"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 xml:space="preserve">7.4. Нормативный срок освоения образовательной программы среднего общего образования – 2 года. Индивидуальный учебный план может предусматривать уменьшение указанного срока за счет ускоренного </w:t>
      </w:r>
      <w:r w:rsidRPr="00BF0137">
        <w:rPr>
          <w:rFonts w:ascii="Times New Roman" w:hAnsi="Times New Roman"/>
          <w:sz w:val="28"/>
          <w:szCs w:val="28"/>
        </w:rPr>
        <w:lastRenderedPageBreak/>
        <w:t>обучения. Рекомендуемое уменьшение срока освоения образовательной программы среднего общего образования составляет не более 1 года.</w:t>
      </w:r>
    </w:p>
    <w:p w:rsidR="001E4173" w:rsidRDefault="001E4173" w:rsidP="001E4173">
      <w:pPr>
        <w:spacing w:after="0" w:line="240" w:lineRule="auto"/>
        <w:ind w:firstLine="709"/>
        <w:jc w:val="both"/>
        <w:rPr>
          <w:rFonts w:ascii="Times New Roman" w:hAnsi="Times New Roman"/>
          <w:sz w:val="28"/>
          <w:szCs w:val="28"/>
        </w:rPr>
      </w:pPr>
    </w:p>
    <w:p w:rsidR="001E4173" w:rsidRPr="00BF0137" w:rsidRDefault="001E4173" w:rsidP="001E4173">
      <w:pPr>
        <w:spacing w:after="0" w:line="240" w:lineRule="auto"/>
        <w:ind w:firstLine="709"/>
        <w:jc w:val="both"/>
        <w:outlineLvl w:val="4"/>
        <w:rPr>
          <w:rFonts w:ascii="Times New Roman" w:hAnsi="Times New Roman"/>
          <w:b/>
          <w:bCs/>
          <w:sz w:val="28"/>
          <w:szCs w:val="28"/>
        </w:rPr>
      </w:pPr>
      <w:r w:rsidRPr="00BF0137">
        <w:rPr>
          <w:rFonts w:ascii="Times New Roman" w:hAnsi="Times New Roman"/>
          <w:b/>
          <w:bCs/>
          <w:sz w:val="28"/>
          <w:szCs w:val="28"/>
        </w:rPr>
        <w:t>VIII. Контроль исполнения индивидуального учебного плана</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8.1. Образовательная организация осуществляет контроль за освоением общеобразовательных программ учащимися, перешедшими на обучение по индивидуальному учебному плану.</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8.2. Текущий контроль успеваемости и промежуточная аттестация обучающихся, переведенных на обучение по индивидуальному учебному плану, осуществляются в соответствии с Положением о текущем контроле успеваемости и промежуточной аттестации обучающихся образовательной организации.</w:t>
      </w:r>
    </w:p>
    <w:p w:rsidR="008D05BB" w:rsidRDefault="008D05BB" w:rsidP="001E4173">
      <w:pPr>
        <w:spacing w:after="0" w:line="240" w:lineRule="auto"/>
        <w:ind w:firstLine="709"/>
        <w:jc w:val="both"/>
        <w:outlineLvl w:val="4"/>
        <w:rPr>
          <w:rFonts w:ascii="Times New Roman" w:hAnsi="Times New Roman"/>
          <w:b/>
          <w:bCs/>
          <w:sz w:val="28"/>
          <w:szCs w:val="28"/>
        </w:rPr>
      </w:pPr>
    </w:p>
    <w:p w:rsidR="001E4173" w:rsidRPr="00BF0137" w:rsidRDefault="001E4173" w:rsidP="001E4173">
      <w:pPr>
        <w:spacing w:after="0" w:line="240" w:lineRule="auto"/>
        <w:ind w:firstLine="709"/>
        <w:jc w:val="both"/>
        <w:outlineLvl w:val="4"/>
        <w:rPr>
          <w:rFonts w:ascii="Times New Roman" w:hAnsi="Times New Roman"/>
          <w:b/>
          <w:bCs/>
          <w:sz w:val="28"/>
          <w:szCs w:val="28"/>
        </w:rPr>
      </w:pPr>
      <w:r w:rsidRPr="00BF0137">
        <w:rPr>
          <w:rFonts w:ascii="Times New Roman" w:hAnsi="Times New Roman"/>
          <w:b/>
          <w:bCs/>
          <w:sz w:val="28"/>
          <w:szCs w:val="28"/>
        </w:rPr>
        <w:t>IX. Государственная итоговая аттестация обучающихся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9.1. Государственная итоговая аттестация обучающихся, переведенных на обучение по индивидуальному учебному плану, осуществляется в соответствии с действующим законодательством.</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9.2. К государственной итоговой аттестации допускается обучающийся, не имеющий академической задолженности и в полном объеме выполнивший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rsidR="008D05BB" w:rsidRDefault="008D05BB" w:rsidP="001E4173">
      <w:pPr>
        <w:spacing w:after="0" w:line="240" w:lineRule="auto"/>
        <w:ind w:firstLine="709"/>
        <w:jc w:val="both"/>
        <w:outlineLvl w:val="4"/>
        <w:rPr>
          <w:rFonts w:ascii="Times New Roman" w:hAnsi="Times New Roman"/>
          <w:b/>
          <w:bCs/>
          <w:sz w:val="28"/>
          <w:szCs w:val="28"/>
        </w:rPr>
      </w:pPr>
    </w:p>
    <w:p w:rsidR="001E4173" w:rsidRPr="00BF0137" w:rsidRDefault="001E4173" w:rsidP="001E4173">
      <w:pPr>
        <w:spacing w:after="0" w:line="240" w:lineRule="auto"/>
        <w:ind w:firstLine="709"/>
        <w:jc w:val="both"/>
        <w:outlineLvl w:val="4"/>
        <w:rPr>
          <w:rFonts w:ascii="Times New Roman" w:hAnsi="Times New Roman"/>
          <w:b/>
          <w:bCs/>
          <w:sz w:val="28"/>
          <w:szCs w:val="28"/>
        </w:rPr>
      </w:pPr>
      <w:r w:rsidRPr="00BF0137">
        <w:rPr>
          <w:rFonts w:ascii="Times New Roman" w:hAnsi="Times New Roman"/>
          <w:b/>
          <w:bCs/>
          <w:sz w:val="28"/>
          <w:szCs w:val="28"/>
        </w:rPr>
        <w:t>X. Финансовое обеспечение и материально-техническое оснащение</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10.1. Финансовое обеспечение реализации основной образовательной программы образовательной организации в соответствии с индивидуальным учебным планом осуществляется исходя из расходных обязательств на основе муниципального задания по оказанию муниципальных образовательных услуг в соответствии с требованиями федеральных государственных образовательных стандартов.</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10.2. Материально-техническое оснащение образовательного процесса должно обеспечивать возможность реализации индивидуальных учебных планов обучающихся.</w:t>
      </w:r>
    </w:p>
    <w:p w:rsidR="008D05BB" w:rsidRDefault="008D05BB" w:rsidP="001E4173">
      <w:pPr>
        <w:spacing w:after="0" w:line="240" w:lineRule="auto"/>
        <w:ind w:firstLine="709"/>
        <w:jc w:val="both"/>
        <w:outlineLvl w:val="4"/>
        <w:rPr>
          <w:rFonts w:ascii="Times New Roman" w:hAnsi="Times New Roman"/>
          <w:b/>
          <w:bCs/>
          <w:sz w:val="28"/>
          <w:szCs w:val="28"/>
        </w:rPr>
      </w:pPr>
    </w:p>
    <w:p w:rsidR="001E4173" w:rsidRPr="00BF0137" w:rsidRDefault="001E4173" w:rsidP="001E4173">
      <w:pPr>
        <w:spacing w:after="0" w:line="240" w:lineRule="auto"/>
        <w:ind w:firstLine="709"/>
        <w:jc w:val="both"/>
        <w:outlineLvl w:val="4"/>
        <w:rPr>
          <w:rFonts w:ascii="Times New Roman" w:hAnsi="Times New Roman"/>
          <w:b/>
          <w:bCs/>
          <w:sz w:val="28"/>
          <w:szCs w:val="28"/>
        </w:rPr>
      </w:pPr>
      <w:r w:rsidRPr="00BF0137">
        <w:rPr>
          <w:rFonts w:ascii="Times New Roman" w:hAnsi="Times New Roman"/>
          <w:b/>
          <w:bCs/>
          <w:sz w:val="28"/>
          <w:szCs w:val="28"/>
        </w:rPr>
        <w:t>XI. Порядок управления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11.1. В компетенцию администрации образовательной организации входит:</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11.1.1. Разработка положения об организации обучения по индивидуальному  учебному плану;</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11.1.2. Предоставление в недельный срок в орган управления в сфере образования об организации обучения по индивидуальному учебному плану, в котором указывается фамилия, имя, отчество обучающегося, класс, причина перехода на обучение по индивидуальному учебному плану, дата решения педагогического совета, период обучения, сведения для тарификации учителей;</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lastRenderedPageBreak/>
        <w:t>11.1.3. Обеспечение своевременного подбора учителей, проведение экспертизы учебных программ и контроль их выполнения;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11.1.4. Контроль своевременного проведения занятий, консультаций, посещения  занятий учащимися, ведения журнала учета обучения по индивидуальному учебному плану не реже 1 раза в четверть.</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11.2. При организации обучения по индивидуальному учебному плану образовательная организация имеет следующие документы:</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11.2.1. Заявление родителей (законных представителей) обучающихся;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11.2.2. Решение педагогического совета образовательной организации;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11.2.3. Приказ руководителя образовательной организации;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11.2.4. Расписание занятий, консультаций, письменно согласованное с родителями (законными представителями) образовательных организаций и утвержденное руководителем образовательной организации;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11.2.5. Журнал учета обучения по индивидуальному  учебному плану.</w:t>
      </w:r>
    </w:p>
    <w:p w:rsidR="008D05BB" w:rsidRDefault="008D05BB" w:rsidP="001E4173">
      <w:pPr>
        <w:spacing w:after="0" w:line="240" w:lineRule="auto"/>
        <w:ind w:firstLine="709"/>
        <w:jc w:val="both"/>
        <w:outlineLvl w:val="4"/>
        <w:rPr>
          <w:rFonts w:ascii="Times New Roman" w:hAnsi="Times New Roman"/>
          <w:b/>
          <w:bCs/>
          <w:sz w:val="28"/>
          <w:szCs w:val="28"/>
        </w:rPr>
      </w:pPr>
    </w:p>
    <w:p w:rsidR="001E4173" w:rsidRPr="00BF0137" w:rsidRDefault="001E4173" w:rsidP="001E4173">
      <w:pPr>
        <w:spacing w:after="0" w:line="240" w:lineRule="auto"/>
        <w:ind w:firstLine="709"/>
        <w:jc w:val="both"/>
        <w:outlineLvl w:val="4"/>
        <w:rPr>
          <w:rFonts w:ascii="Times New Roman" w:hAnsi="Times New Roman"/>
          <w:b/>
          <w:bCs/>
          <w:sz w:val="28"/>
          <w:szCs w:val="28"/>
        </w:rPr>
      </w:pPr>
      <w:r w:rsidRPr="00BF0137">
        <w:rPr>
          <w:rFonts w:ascii="Times New Roman" w:hAnsi="Times New Roman"/>
          <w:b/>
          <w:bCs/>
          <w:sz w:val="28"/>
          <w:szCs w:val="28"/>
        </w:rPr>
        <w:t>XII. Порядок принятия и срок действия Положения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12.1. Данное Положение рассматривается и принимается на педагогическом совете образовательной организации и утверждается приказом руководителя образовательной организации.</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12.2. Настоящее Положение принимается на неопределенный срок и вступает в силу с момента его утверждения.</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12.3. Данное Положение может быть изменено и дополнено в соответствии с вновь изданными нормативными актами муниципального, регионального, федерального органов управления образованием только решением педагогического совета.</w:t>
      </w:r>
    </w:p>
    <w:p w:rsidR="001E4173" w:rsidRPr="00BF0137" w:rsidRDefault="001E4173" w:rsidP="001E4173">
      <w:pPr>
        <w:spacing w:after="0" w:line="240" w:lineRule="auto"/>
        <w:ind w:firstLine="709"/>
        <w:jc w:val="both"/>
        <w:rPr>
          <w:rFonts w:ascii="Times New Roman" w:hAnsi="Times New Roman"/>
          <w:sz w:val="28"/>
          <w:szCs w:val="28"/>
        </w:rPr>
      </w:pPr>
      <w:r w:rsidRPr="00BF0137">
        <w:rPr>
          <w:rFonts w:ascii="Times New Roman" w:hAnsi="Times New Roman"/>
          <w:sz w:val="28"/>
          <w:szCs w:val="28"/>
        </w:rPr>
        <w:t>12.4. Изменения и дополнения к Положению принимаются на педагогическом совете образовательной организации в составе новой редакции Положения, которое утверждается приказом руководителя образовательной организации. После принятия новой редакции Положения предыдущая редакция утрачивает силу.</w:t>
      </w:r>
    </w:p>
    <w:p w:rsidR="001E4173" w:rsidRDefault="001E4173" w:rsidP="001E4173">
      <w:pPr>
        <w:pStyle w:val="a3"/>
        <w:spacing w:after="0" w:line="240" w:lineRule="auto"/>
        <w:ind w:left="0" w:firstLine="709"/>
        <w:jc w:val="both"/>
        <w:rPr>
          <w:rFonts w:ascii="Times New Roman" w:hAnsi="Times New Roman"/>
          <w:sz w:val="28"/>
          <w:szCs w:val="28"/>
        </w:rPr>
      </w:pPr>
    </w:p>
    <w:p w:rsidR="005955DA" w:rsidRDefault="005955DA"/>
    <w:sectPr w:rsidR="005955DA" w:rsidSect="005955D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E60" w:rsidRDefault="00683E60" w:rsidP="00A67B62">
      <w:pPr>
        <w:spacing w:after="0" w:line="240" w:lineRule="auto"/>
      </w:pPr>
      <w:r>
        <w:separator/>
      </w:r>
    </w:p>
  </w:endnote>
  <w:endnote w:type="continuationSeparator" w:id="0">
    <w:p w:rsidR="00683E60" w:rsidRDefault="00683E60" w:rsidP="00A67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FD4" w:rsidRDefault="002A6FD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FD4" w:rsidRDefault="002A6FD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FD4" w:rsidRDefault="002A6FD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E60" w:rsidRDefault="00683E60" w:rsidP="00A67B62">
      <w:pPr>
        <w:spacing w:after="0" w:line="240" w:lineRule="auto"/>
      </w:pPr>
      <w:r>
        <w:separator/>
      </w:r>
    </w:p>
  </w:footnote>
  <w:footnote w:type="continuationSeparator" w:id="0">
    <w:p w:rsidR="00683E60" w:rsidRDefault="00683E60" w:rsidP="00A67B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FD4" w:rsidRDefault="002A6FD4">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B62" w:rsidRDefault="00A67B62">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FD4" w:rsidRDefault="002A6FD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50B94"/>
    <w:multiLevelType w:val="hybridMultilevel"/>
    <w:tmpl w:val="F7C83CCA"/>
    <w:lvl w:ilvl="0" w:tplc="C0A4E658">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E4173"/>
    <w:rsid w:val="00070CB0"/>
    <w:rsid w:val="001E4173"/>
    <w:rsid w:val="002A6FD4"/>
    <w:rsid w:val="004C06CB"/>
    <w:rsid w:val="004F4BCB"/>
    <w:rsid w:val="005955DA"/>
    <w:rsid w:val="00683E60"/>
    <w:rsid w:val="00855853"/>
    <w:rsid w:val="008D05BB"/>
    <w:rsid w:val="008E346A"/>
    <w:rsid w:val="00902423"/>
    <w:rsid w:val="009A0140"/>
    <w:rsid w:val="00A67B62"/>
    <w:rsid w:val="00C43EEC"/>
    <w:rsid w:val="00DA2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A6102"/>
  <w15:docId w15:val="{1FDBEAC6-E5C1-4A20-AF60-D81262745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173"/>
    <w:rPr>
      <w:rFonts w:ascii="Calibri" w:eastAsia="Times New Roman" w:hAnsi="Calibri" w:cs="Times New Roman"/>
      <w:lang w:eastAsia="ru-RU"/>
    </w:rPr>
  </w:style>
  <w:style w:type="paragraph" w:styleId="1">
    <w:name w:val="heading 1"/>
    <w:basedOn w:val="a"/>
    <w:next w:val="a"/>
    <w:link w:val="10"/>
    <w:qFormat/>
    <w:rsid w:val="00A67B62"/>
    <w:pPr>
      <w:keepNext/>
      <w:suppressAutoHyphens/>
      <w:autoSpaceDE w:val="0"/>
      <w:spacing w:after="0" w:line="240" w:lineRule="auto"/>
      <w:jc w:val="right"/>
      <w:outlineLvl w:val="0"/>
    </w:pPr>
    <w:rPr>
      <w:rFonts w:ascii="Times New Roman" w:hAnsi="Times New Roman"/>
      <w:sz w:val="28"/>
      <w:szCs w:val="28"/>
      <w:lang w:eastAsia="ar-SA"/>
    </w:rPr>
  </w:style>
  <w:style w:type="paragraph" w:styleId="2">
    <w:name w:val="heading 2"/>
    <w:basedOn w:val="a"/>
    <w:next w:val="a"/>
    <w:link w:val="20"/>
    <w:uiPriority w:val="9"/>
    <w:semiHidden/>
    <w:unhideWhenUsed/>
    <w:qFormat/>
    <w:rsid w:val="00A67B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4173"/>
    <w:pPr>
      <w:ind w:left="720"/>
      <w:contextualSpacing/>
    </w:pPr>
  </w:style>
  <w:style w:type="paragraph" w:customStyle="1" w:styleId="ConsPlusNormal">
    <w:name w:val="ConsPlusNormal"/>
    <w:rsid w:val="001E4173"/>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basedOn w:val="a0"/>
    <w:link w:val="1"/>
    <w:rsid w:val="00A67B62"/>
    <w:rPr>
      <w:rFonts w:ascii="Times New Roman" w:eastAsia="Times New Roman" w:hAnsi="Times New Roman" w:cs="Times New Roman"/>
      <w:sz w:val="28"/>
      <w:szCs w:val="28"/>
      <w:lang w:eastAsia="ar-SA"/>
    </w:rPr>
  </w:style>
  <w:style w:type="paragraph" w:customStyle="1" w:styleId="11">
    <w:name w:val="заголовок 1 уровня"/>
    <w:basedOn w:val="2"/>
    <w:link w:val="12"/>
    <w:qFormat/>
    <w:rsid w:val="00A67B62"/>
    <w:pPr>
      <w:spacing w:line="240" w:lineRule="auto"/>
      <w:jc w:val="center"/>
    </w:pPr>
  </w:style>
  <w:style w:type="character" w:customStyle="1" w:styleId="12">
    <w:name w:val="заголовок 1 уровня Знак"/>
    <w:basedOn w:val="20"/>
    <w:link w:val="11"/>
    <w:rsid w:val="00A67B62"/>
    <w:rPr>
      <w:rFonts w:asciiTheme="majorHAnsi" w:eastAsiaTheme="majorEastAsia" w:hAnsiTheme="majorHAnsi" w:cstheme="majorBidi"/>
      <w:b/>
      <w:bCs/>
      <w:color w:val="4F81BD" w:themeColor="accent1"/>
      <w:sz w:val="26"/>
      <w:szCs w:val="26"/>
      <w:lang w:eastAsia="ru-RU"/>
    </w:rPr>
  </w:style>
  <w:style w:type="table" w:styleId="a4">
    <w:name w:val="Table Grid"/>
    <w:basedOn w:val="a1"/>
    <w:uiPriority w:val="39"/>
    <w:rsid w:val="00A67B6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67B62"/>
    <w:rPr>
      <w:rFonts w:asciiTheme="majorHAnsi" w:eastAsiaTheme="majorEastAsia" w:hAnsiTheme="majorHAnsi" w:cstheme="majorBidi"/>
      <w:b/>
      <w:bCs/>
      <w:color w:val="4F81BD" w:themeColor="accent1"/>
      <w:sz w:val="26"/>
      <w:szCs w:val="26"/>
      <w:lang w:eastAsia="ru-RU"/>
    </w:rPr>
  </w:style>
  <w:style w:type="paragraph" w:styleId="a5">
    <w:name w:val="header"/>
    <w:basedOn w:val="a"/>
    <w:link w:val="a6"/>
    <w:uiPriority w:val="99"/>
    <w:unhideWhenUsed/>
    <w:rsid w:val="00A67B6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7B62"/>
    <w:rPr>
      <w:rFonts w:ascii="Calibri" w:eastAsia="Times New Roman" w:hAnsi="Calibri" w:cs="Times New Roman"/>
      <w:lang w:eastAsia="ru-RU"/>
    </w:rPr>
  </w:style>
  <w:style w:type="paragraph" w:styleId="a7">
    <w:name w:val="footer"/>
    <w:basedOn w:val="a"/>
    <w:link w:val="a8"/>
    <w:uiPriority w:val="99"/>
    <w:unhideWhenUsed/>
    <w:rsid w:val="00A67B6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7B62"/>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8</Pages>
  <Words>2745</Words>
  <Characters>15652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Морковин Вадим</cp:lastModifiedBy>
  <cp:revision>7</cp:revision>
  <dcterms:created xsi:type="dcterms:W3CDTF">2020-05-19T10:56:00Z</dcterms:created>
  <dcterms:modified xsi:type="dcterms:W3CDTF">2020-11-24T15:08:00Z</dcterms:modified>
</cp:coreProperties>
</file>